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426" w:type="dxa"/>
        <w:shd w:val="clear" w:color="auto" w:fill="FFFFFF"/>
        <w:tblLook w:val="04A0"/>
      </w:tblPr>
      <w:tblGrid>
        <w:gridCol w:w="3669"/>
        <w:gridCol w:w="3441"/>
        <w:gridCol w:w="3948"/>
      </w:tblGrid>
      <w:tr w:rsidR="00EC327A" w:rsidTr="008A0A8E">
        <w:trPr>
          <w:trHeight w:val="1740"/>
        </w:trPr>
        <w:tc>
          <w:tcPr>
            <w:tcW w:w="3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EC327A" w:rsidRDefault="00EC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кафедры русского языка и литературы 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/</w:t>
            </w:r>
          </w:p>
          <w:p w:rsidR="00EC327A" w:rsidRDefault="00EC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________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«____» ___________ 20__ г.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EC327A" w:rsidRDefault="00EC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  <w:p w:rsidR="00EC327A" w:rsidRDefault="00EC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________/ /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____________20___ г.</w:t>
            </w:r>
          </w:p>
        </w:tc>
        <w:tc>
          <w:tcPr>
            <w:tcW w:w="3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C327A" w:rsidRDefault="00EC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</w:t>
            </w:r>
          </w:p>
          <w:p w:rsidR="00EC327A" w:rsidRDefault="00EC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__________/ /</w:t>
            </w: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C327A" w:rsidRDefault="00EC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«____» __________ 20___ г.</w:t>
            </w:r>
          </w:p>
        </w:tc>
      </w:tr>
    </w:tbl>
    <w:p w:rsidR="00E67606" w:rsidRDefault="00E67606" w:rsidP="0070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</w:pPr>
    </w:p>
    <w:p w:rsidR="00E67606" w:rsidRDefault="00E67606" w:rsidP="0070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</w:pPr>
    </w:p>
    <w:p w:rsidR="00E67606" w:rsidRDefault="00E67606" w:rsidP="0070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</w:pPr>
    </w:p>
    <w:p w:rsidR="00E67606" w:rsidRDefault="00E67606" w:rsidP="0070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</w:pPr>
    </w:p>
    <w:p w:rsidR="007068A9" w:rsidRPr="007068A9" w:rsidRDefault="00E67606" w:rsidP="00706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  <w:t>Р</w:t>
      </w:r>
      <w:r w:rsidR="007068A9" w:rsidRPr="007068A9"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  <w:t>АБОЧАЯ ПРОГРАММА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                                   </w:t>
      </w:r>
    </w:p>
    <w:p w:rsidR="007068A9" w:rsidRPr="007068A9" w:rsidRDefault="007068A9" w:rsidP="00706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 xml:space="preserve">ПО </w:t>
      </w:r>
      <w:r w:rsidR="00A565F6"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>РУССКОМУ</w:t>
      </w:r>
      <w:r w:rsidR="00FE38FB" w:rsidRPr="007068A9"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 xml:space="preserve"> </w:t>
      </w:r>
      <w:r w:rsidR="00A565F6"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>РОДНОМУ</w:t>
      </w:r>
      <w:r w:rsidRPr="007068A9"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 xml:space="preserve"> </w:t>
      </w:r>
    </w:p>
    <w:p w:rsidR="007068A9" w:rsidRPr="007068A9" w:rsidRDefault="00A565F6" w:rsidP="00706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>ЯЗЫКУ</w:t>
      </w:r>
    </w:p>
    <w:p w:rsidR="007068A9" w:rsidRPr="007068A9" w:rsidRDefault="00A565F6" w:rsidP="00706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>5</w:t>
      </w:r>
      <w:r w:rsidR="007068A9" w:rsidRPr="007068A9"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  <w:t xml:space="preserve"> КЛАСС</w:t>
      </w:r>
    </w:p>
    <w:p w:rsidR="00E67606" w:rsidRDefault="007068A9" w:rsidP="007068A9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</w:t>
      </w:r>
    </w:p>
    <w:p w:rsidR="00E67606" w:rsidRDefault="00E67606" w:rsidP="007068A9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7606" w:rsidRDefault="00E67606" w:rsidP="007068A9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7606" w:rsidRDefault="00E67606" w:rsidP="007068A9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7606" w:rsidRDefault="00E67606" w:rsidP="007068A9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68A9" w:rsidRPr="007068A9" w:rsidRDefault="00EC327A" w:rsidP="00EC327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</w:t>
      </w:r>
      <w:r w:rsidR="007068A9"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РАЗРАБОТЧИК:</w:t>
      </w:r>
    </w:p>
    <w:p w:rsidR="00EC327A" w:rsidRDefault="007068A9" w:rsidP="007068A9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</w:t>
      </w:r>
      <w:r w:rsidR="00EC3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высшей категории</w:t>
      </w:r>
    </w:p>
    <w:p w:rsidR="007068A9" w:rsidRPr="007068A9" w:rsidRDefault="00EC327A" w:rsidP="007068A9">
      <w:pPr>
        <w:spacing w:after="0" w:line="240" w:lineRule="auto"/>
        <w:ind w:left="35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Султанова Оксана </w:t>
      </w:r>
      <w:proofErr w:type="spellStart"/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Кебедовна</w:t>
      </w:r>
      <w:proofErr w:type="spellEnd"/>
    </w:p>
    <w:p w:rsidR="007068A9" w:rsidRDefault="007068A9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67606" w:rsidRDefault="00E67606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7606" w:rsidRDefault="00E67606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7A" w:rsidRDefault="00EC327A" w:rsidP="00706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7606" w:rsidRDefault="00E67606" w:rsidP="00E676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</w:t>
      </w:r>
      <w:r w:rsidR="007068A9" w:rsidRPr="00706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Срок реализации программы:</w:t>
      </w:r>
      <w:r w:rsidR="00FE3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2023-2024</w:t>
      </w:r>
      <w:r w:rsidR="007068A9" w:rsidRPr="00706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учебный год</w:t>
      </w:r>
    </w:p>
    <w:p w:rsidR="00E67606" w:rsidRDefault="00E67606" w:rsidP="00E676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068A9" w:rsidRPr="007068A9" w:rsidRDefault="00E67606" w:rsidP="00E676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                       </w:t>
      </w:r>
      <w:r w:rsidR="007068A9"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по родному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(русскому) языку  разработана на основе ФГОС ООО (приказ Министерства образования и науки РФ от 17.12.2010</w:t>
      </w:r>
      <w:r w:rsidR="000C6F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№ 1897), в соответствии с Рабочим учебным планом М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КОУ «</w:t>
      </w:r>
      <w:proofErr w:type="spellStart"/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Стальская</w:t>
      </w:r>
      <w:proofErr w:type="spellEnd"/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гимназия»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требований к результатам освоения основной образовательной программы основного общего образования, с учётом Примерной программы по учеб</w:t>
      </w:r>
      <w:r w:rsidR="00CA1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ному предмету «Родной (русский)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язык» для 5 класса общеобразовательных учреждений, реализующих программы основного общего образования</w:t>
      </w:r>
      <w:proofErr w:type="gramEnd"/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 «Родной (русский) язык», в качестве дополнительного учебника используется учебник «15 уроков по культуре речи: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 для учащихся» под редакцией Т.В.Матвеевой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издательство «ФЛИНТА», 2014 , имеющийся в федеральном перечне учебников.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7068A9" w:rsidRPr="007068A9" w:rsidRDefault="007068A9" w:rsidP="007068A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учебному плану на изучение </w:t>
      </w:r>
      <w:r w:rsidR="00032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русский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</w:t>
      </w:r>
      <w:r w:rsidR="00032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 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отводится в 5 </w:t>
      </w:r>
      <w:r w:rsidR="00D76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классе 2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 w:rsidR="00D76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неделю,</w:t>
      </w:r>
      <w:r w:rsidR="00D76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68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 на год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68A9" w:rsidRPr="007068A9" w:rsidRDefault="007068A9" w:rsidP="007068A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освоения учебного предмета в 5 классе:</w:t>
      </w:r>
    </w:p>
    <w:p w:rsidR="007068A9" w:rsidRPr="007068A9" w:rsidRDefault="007068A9" w:rsidP="007068A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воспитание гражданина и патриота;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</w:p>
    <w:p w:rsidR="007068A9" w:rsidRPr="007068A9" w:rsidRDefault="007068A9" w:rsidP="007068A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представления о русском языке как духовной, нравственной и культурной ценности народа;</w:t>
      </w:r>
    </w:p>
    <w:p w:rsidR="007068A9" w:rsidRPr="007068A9" w:rsidRDefault="007068A9" w:rsidP="007068A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национального своеобразия русского языка; формирование познавательного интереса, любви, уважительного отношения к русском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языку, а через него – к русской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культуре;</w:t>
      </w:r>
    </w:p>
    <w:p w:rsidR="007068A9" w:rsidRPr="007068A9" w:rsidRDefault="007068A9" w:rsidP="007068A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уважительного отношения к культурам и языкам народов России;</w:t>
      </w:r>
    </w:p>
    <w:p w:rsidR="007068A9" w:rsidRPr="007068A9" w:rsidRDefault="007068A9" w:rsidP="007068A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овладение культурой межнационального общения;</w:t>
      </w:r>
    </w:p>
    <w:p w:rsidR="007068A9" w:rsidRPr="007068A9" w:rsidRDefault="00E67606" w:rsidP="00E6760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="007068A9"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068A9" w:rsidRPr="007068A9" w:rsidRDefault="00E67606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="007068A9"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7068A9"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="007068A9"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русском речевом этикете;</w:t>
      </w:r>
    </w:p>
    <w:p w:rsidR="007068A9" w:rsidRPr="007068A9" w:rsidRDefault="00E67606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="007068A9"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068A9" w:rsidRPr="007068A9" w:rsidRDefault="00E67606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="007068A9"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 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освоен</w:t>
      </w:r>
      <w:r w:rsidR="000C6F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ия учебного предмета в 5 классе</w:t>
      </w: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068A9" w:rsidRPr="007068A9" w:rsidRDefault="007068A9" w:rsidP="007068A9">
      <w:pPr>
        <w:numPr>
          <w:ilvl w:val="0"/>
          <w:numId w:val="2"/>
        </w:numPr>
        <w:spacing w:after="0" w:line="240" w:lineRule="auto"/>
        <w:ind w:left="0" w:firstLine="90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основами знаний о родном  русском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7068A9" w:rsidRPr="007068A9" w:rsidRDefault="007068A9" w:rsidP="007068A9">
      <w:pPr>
        <w:numPr>
          <w:ilvl w:val="0"/>
          <w:numId w:val="2"/>
        </w:numPr>
        <w:spacing w:after="0" w:line="240" w:lineRule="auto"/>
        <w:ind w:left="0" w:firstLine="90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прочные орфографические и пунктуационные умения и навыки (в пределах программных требований);</w:t>
      </w:r>
    </w:p>
    <w:p w:rsidR="007068A9" w:rsidRPr="007068A9" w:rsidRDefault="007068A9" w:rsidP="007068A9">
      <w:pPr>
        <w:numPr>
          <w:ilvl w:val="0"/>
          <w:numId w:val="2"/>
        </w:numPr>
        <w:spacing w:after="0" w:line="240" w:lineRule="auto"/>
        <w:ind w:left="0" w:firstLine="90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умению связно излагать свои мысли в устной и письменной форме;</w:t>
      </w:r>
    </w:p>
    <w:p w:rsidR="007068A9" w:rsidRPr="007068A9" w:rsidRDefault="007068A9" w:rsidP="007068A9">
      <w:pPr>
        <w:numPr>
          <w:ilvl w:val="0"/>
          <w:numId w:val="2"/>
        </w:numPr>
        <w:spacing w:after="0" w:line="240" w:lineRule="auto"/>
        <w:ind w:left="0" w:firstLine="90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умению самостоятельно пополнять знания по русскому языку;</w:t>
      </w:r>
    </w:p>
    <w:p w:rsidR="007068A9" w:rsidRPr="007068A9" w:rsidRDefault="007068A9" w:rsidP="007068A9">
      <w:pPr>
        <w:numPr>
          <w:ilvl w:val="0"/>
          <w:numId w:val="2"/>
        </w:numPr>
        <w:spacing w:after="0" w:line="240" w:lineRule="auto"/>
        <w:ind w:left="0" w:firstLine="90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учащихся средствами данного предмета.</w:t>
      </w:r>
    </w:p>
    <w:p w:rsidR="007068A9" w:rsidRPr="007068A9" w:rsidRDefault="007068A9" w:rsidP="00706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</w:t>
      </w:r>
    </w:p>
    <w:p w:rsidR="007068A9" w:rsidRPr="007068A9" w:rsidRDefault="007068A9" w:rsidP="007068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ПРЕДМЕТА.</w:t>
      </w:r>
    </w:p>
    <w:p w:rsidR="007068A9" w:rsidRPr="007068A9" w:rsidRDefault="007068A9" w:rsidP="007068A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по учебному предмету «Родной (русский) язык» направлена на достижение школьниками следующих личностных,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результатов:</w:t>
      </w:r>
    </w:p>
    <w:p w:rsidR="007068A9" w:rsidRPr="007068A9" w:rsidRDefault="007068A9" w:rsidP="007068A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 </w:t>
      </w: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Личностные</w:t>
      </w:r>
    </w:p>
    <w:p w:rsidR="007068A9" w:rsidRPr="007068A9" w:rsidRDefault="007068A9" w:rsidP="007068A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понимание  родного  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068A9" w:rsidRPr="007068A9" w:rsidRDefault="007068A9" w:rsidP="007068A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068A9" w:rsidRPr="007068A9" w:rsidRDefault="007068A9" w:rsidP="007068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3)формирование достаточного объема словарного запаса и усвоенных грамматических сре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дл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7068A9" w:rsidRPr="007068A9" w:rsidRDefault="007068A9" w:rsidP="007068A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4)  воспитание российской гражданской идентичности: патриотизма, уважения к Отечеству, прошлому  и настоящему  многонационального народа России;</w:t>
      </w:r>
    </w:p>
    <w:p w:rsidR="007068A9" w:rsidRPr="007068A9" w:rsidRDefault="007068A9" w:rsidP="007068A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5) формирование коммуникативной компетентности в общении и  сотрудничестве со сверстниками, детьми старшего и младшего возраста,</w:t>
      </w:r>
    </w:p>
    <w:p w:rsidR="007068A9" w:rsidRPr="007068A9" w:rsidRDefault="007068A9" w:rsidP="007068A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</w:t>
      </w:r>
      <w:proofErr w:type="spellStart"/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Метапредметные</w:t>
      </w:r>
      <w:proofErr w:type="spellEnd"/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результаты: 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универсальных учебных действий (УУД).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Регулятивные УУД:</w:t>
      </w:r>
    </w:p>
    <w:p w:rsidR="007068A9" w:rsidRPr="007068A9" w:rsidRDefault="007068A9" w:rsidP="007068A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определять и формировать цель деятельности на уроке с помощью учителя;</w:t>
      </w:r>
    </w:p>
    <w:p w:rsidR="007068A9" w:rsidRPr="007068A9" w:rsidRDefault="007068A9" w:rsidP="007068A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проговаривать последовательность действий на уроке;</w:t>
      </w:r>
    </w:p>
    <w:p w:rsidR="007068A9" w:rsidRPr="007068A9" w:rsidRDefault="007068A9" w:rsidP="007068A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работать по предложенному учителем плану;</w:t>
      </w:r>
    </w:p>
    <w:p w:rsidR="007068A9" w:rsidRPr="007068A9" w:rsidRDefault="007068A9" w:rsidP="007068A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7068A9" w:rsidRPr="007068A9" w:rsidRDefault="007068A9" w:rsidP="007068A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оценивать правильность выполнения учебной задачи,  собственные возможности её решения;</w:t>
      </w:r>
    </w:p>
    <w:p w:rsidR="007068A9" w:rsidRPr="007068A9" w:rsidRDefault="007068A9" w:rsidP="007068A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 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068A9" w:rsidRPr="007068A9" w:rsidRDefault="007068A9" w:rsidP="007068A9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Познавательные  УУД:</w:t>
      </w:r>
    </w:p>
    <w:p w:rsidR="007068A9" w:rsidRPr="007068A9" w:rsidRDefault="007068A9" w:rsidP="007068A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справочном аппарате учебника;</w:t>
      </w:r>
    </w:p>
    <w:p w:rsidR="007068A9" w:rsidRPr="007068A9" w:rsidRDefault="007068A9" w:rsidP="007068A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осуществлять поиск необходимой информации для выполнения учебных заданий, используя справочные материалы;</w:t>
      </w:r>
    </w:p>
    <w:p w:rsidR="007068A9" w:rsidRPr="007068A9" w:rsidRDefault="007068A9" w:rsidP="007068A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преобразовывать информацию из одной формы в другую: подробно пересказывать небольшие тексты</w:t>
      </w: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068A9" w:rsidRPr="007068A9" w:rsidRDefault="007068A9" w:rsidP="007068A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ответы на вопросы в тексте, словарях;</w:t>
      </w:r>
    </w:p>
    <w:p w:rsidR="007068A9" w:rsidRPr="007068A9" w:rsidRDefault="007068A9" w:rsidP="007068A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выводы в результате совместной работы  класса и учителя;</w:t>
      </w:r>
    </w:p>
    <w:p w:rsidR="007068A9" w:rsidRPr="007068A9" w:rsidRDefault="007068A9" w:rsidP="007068A9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Коммуникативные результаты: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и понимать речь других;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 читать и пересказывать текст;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работать в паре, группе;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договариваться и приходить к общему решению, работая в паре;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участвовать в коллективном обсуждении учебной проблемы;</w:t>
      </w:r>
    </w:p>
    <w:p w:rsidR="007068A9" w:rsidRPr="007068A9" w:rsidRDefault="007068A9" w:rsidP="007068A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продуктивное взаимодействие и сотрудничество со сверстниками и взрослыми;</w:t>
      </w:r>
    </w:p>
    <w:p w:rsidR="007068A9" w:rsidRPr="007068A9" w:rsidRDefault="007068A9" w:rsidP="007068A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выражать свои мысли с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соответствующими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возрасту полнотой и точностью;</w:t>
      </w:r>
    </w:p>
    <w:p w:rsidR="007068A9" w:rsidRPr="007068A9" w:rsidRDefault="007068A9" w:rsidP="007068A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быть терпимыми к другим мнениям, учитывать их в совместной работе;</w:t>
      </w:r>
    </w:p>
    <w:p w:rsidR="007068A9" w:rsidRPr="007068A9" w:rsidRDefault="007068A9" w:rsidP="007068A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оформлять свои мысли в устной и письменной форме с учетом речевых ситуаций;</w:t>
      </w:r>
    </w:p>
    <w:p w:rsidR="007068A9" w:rsidRPr="007068A9" w:rsidRDefault="007068A9" w:rsidP="007068A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адекватно использовать речевые средства для решения различных коммуникативных задач;</w:t>
      </w:r>
    </w:p>
    <w:p w:rsidR="007068A9" w:rsidRPr="007068A9" w:rsidRDefault="007068A9" w:rsidP="007068A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владеть монологической и диалогической формами речи.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Предметные результаты:</w:t>
      </w:r>
    </w:p>
    <w:p w:rsidR="007068A9" w:rsidRPr="007068A9" w:rsidRDefault="007068A9" w:rsidP="007068A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языка и культуры народа, о роли родного языка в жизни человека и общества;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понимание места родного языка в системе гуманитарных наук и его роли в образовании в целом;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усвоение основ научных знаний о родном языке; понимание взаимосвязи его уровней и единиц;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освоение базовых понятий лингвистики;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основных орфоэпических и акцентологических норм современного русского литературного языка;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опознавание и анализ основных единиц языка,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проведение различных видов анализа слова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стилистического анализа текста;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068A9" w:rsidRPr="007068A9" w:rsidRDefault="007068A9" w:rsidP="007068A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эстетической функции родного языка;</w:t>
      </w:r>
    </w:p>
    <w:p w:rsidR="007068A9" w:rsidRPr="007068A9" w:rsidRDefault="007068A9" w:rsidP="00706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 </w:t>
      </w:r>
    </w:p>
    <w:p w:rsidR="007068A9" w:rsidRPr="007068A9" w:rsidRDefault="007068A9" w:rsidP="007068A9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</w:t>
      </w:r>
    </w:p>
    <w:p w:rsidR="007068A9" w:rsidRPr="007068A9" w:rsidRDefault="007068A9" w:rsidP="007068A9">
      <w:pPr>
        <w:numPr>
          <w:ilvl w:val="0"/>
          <w:numId w:val="10"/>
        </w:numPr>
        <w:pBdr>
          <w:bottom w:val="single" w:sz="6" w:space="10" w:color="D6DDB9"/>
        </w:pBdr>
        <w:spacing w:after="0" w:line="240" w:lineRule="auto"/>
        <w:ind w:left="312" w:right="60" w:firstLine="900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        Введение. </w:t>
      </w:r>
    </w:p>
    <w:p w:rsidR="007068A9" w:rsidRPr="007068A9" w:rsidRDefault="007068A9" w:rsidP="007068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Русский язык – национальный язык русского народа. Роль родного языка в жизни человека</w:t>
      </w:r>
    </w:p>
    <w:p w:rsidR="007068A9" w:rsidRPr="007068A9" w:rsidRDefault="007068A9" w:rsidP="007068A9">
      <w:pPr>
        <w:numPr>
          <w:ilvl w:val="0"/>
          <w:numId w:val="11"/>
        </w:numPr>
        <w:pBdr>
          <w:bottom w:val="single" w:sz="6" w:space="10" w:color="D6DDB9"/>
        </w:pBdr>
        <w:shd w:val="clear" w:color="auto" w:fill="FFFFFF"/>
        <w:spacing w:after="0" w:line="240" w:lineRule="auto"/>
        <w:ind w:left="672" w:firstLine="900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Язык и культура. 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народно-поэтические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символы,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народно-поэтические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сватьей бабой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Бобарихой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Краткая история русской письменности. Создание славянского алфавита.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историей и этимологией некоторых слов.   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Поэтизмы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слова-символы, обладающие традиционной метафорической образностью, в поэтической речи.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 со специфическим оценочно-характеризующим значением.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 Общеизвестные старинные русские города. Происхождение их названий.  </w:t>
      </w:r>
    </w:p>
    <w:p w:rsidR="007068A9" w:rsidRPr="007068A9" w:rsidRDefault="00FE38FB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Культура речи</w:t>
      </w:r>
      <w:r w:rsidR="007068A9"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Нерекомендуемые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неправильные варианты произношения. Запретительные пометы в орфоэпических словарях.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Постоянное и подвижное ударение в именах существительных; именах прилагательных, глаголах.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Омографы: ударение как маркёр смысла слова: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пАрить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парИть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рОжки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рожкИ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пОлки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полкИ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Атлас —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атлАс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Произносительные варианты орфоэпической нормы: (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ч’]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було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же[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’]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щина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же[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щина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до[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]ём — до[ж’]ём и под.). Произносительные варианты на уровне словосочетаний (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микроволнОвая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печь –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микровОлновая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терапия). Роль звукописи в художественном тексте.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блато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болото,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брещи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беречь, шлем — шелом, краткий — короткий, беспрестанный —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бесперестанный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‚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глаголить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говорить – сказать – брякнуть).</w:t>
      </w:r>
      <w:proofErr w:type="gramEnd"/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Основные грамматические нормы современного русского литературного языка.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proofErr w:type="gram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–а</w:t>
      </w:r>
      <w:proofErr w:type="gram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(-я), -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Речевой этикет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3. Речь. Речевая деятельность. Текст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068A9" w:rsidRPr="007068A9" w:rsidRDefault="007068A9" w:rsidP="007068A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и речь. Виды речевой деятельности Язык и речь. Точность и логичность речи. Выразительность,  чистота и богатство речи.</w:t>
      </w:r>
    </w:p>
    <w:p w:rsidR="007068A9" w:rsidRPr="007068A9" w:rsidRDefault="007068A9" w:rsidP="007068A9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выразительной устной речи (тон, тембр, темп), способы тренировки (скороговорки). Интонация и жесты. Формы речи: монолог и диалог.  </w:t>
      </w:r>
    </w:p>
    <w:p w:rsidR="007068A9" w:rsidRPr="007068A9" w:rsidRDefault="007068A9" w:rsidP="007068A9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 как единица языка и речи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068A9" w:rsidRPr="007068A9" w:rsidRDefault="007068A9" w:rsidP="007068A9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Функциональные разновидности языка Функциональные разновидности языка.  Разговорная речь. Просьба, извинение как жанры разговорной речи.</w:t>
      </w:r>
    </w:p>
    <w:p w:rsidR="007068A9" w:rsidRPr="007068A9" w:rsidRDefault="007068A9" w:rsidP="007068A9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Официально-деловой стиль. Объявление (устное и письменное).  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Учебно-научный стиль. План ответа на уроке, план текста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Публицистический стиль. Устное выступление. Девиз, </w:t>
      </w:r>
      <w:proofErr w:type="spellStart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слоган</w:t>
      </w:r>
      <w:proofErr w:type="spellEnd"/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Язык художественной литературы. Литературная сказка. Рассказ.</w:t>
      </w:r>
    </w:p>
    <w:p w:rsidR="007068A9" w:rsidRPr="007068A9" w:rsidRDefault="007068A9" w:rsidP="007068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7068A9" w:rsidRDefault="007068A9" w:rsidP="00C415B5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Резерв учебного времени – 3 ч (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контрольные работы-2</w:t>
      </w:r>
      <w:r w:rsidR="00E67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C41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32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032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</w:t>
      </w:r>
      <w:proofErr w:type="gramEnd"/>
      <w:r w:rsidR="00032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повторение-1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C41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06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41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7068A9" w:rsidRDefault="007068A9" w:rsidP="007068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068A9" w:rsidRDefault="007068A9" w:rsidP="007068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068A9" w:rsidRPr="007068A9" w:rsidRDefault="007068A9" w:rsidP="007068A9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6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Календарно-тематическое планирование</w:t>
      </w:r>
    </w:p>
    <w:tbl>
      <w:tblPr>
        <w:tblW w:w="10773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8751"/>
        <w:gridCol w:w="1275"/>
      </w:tblGrid>
      <w:tr w:rsidR="00E67606" w:rsidRPr="007068A9" w:rsidTr="004F708C">
        <w:trPr>
          <w:trHeight w:val="269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8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C415B5" w:rsidRDefault="00C415B5" w:rsidP="00C415B5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5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606" w:rsidRPr="007068A9" w:rsidTr="004F708C">
        <w:trPr>
          <w:trHeight w:val="269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06" w:rsidRPr="007068A9" w:rsidRDefault="00E67606" w:rsidP="00706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06" w:rsidRPr="007068A9" w:rsidRDefault="00E67606" w:rsidP="00706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E67606" w:rsidRPr="007068A9" w:rsidRDefault="00E67606" w:rsidP="00706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Русский язык – национальный язык русского народа. Роль родного языка в жизни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C415B5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Язык как зеркало национальной культуры. Слово как хранилище материальной и духовной культуры народа.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РР№1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Язык и речь. Виды речевой деятельности. Точность и логичность речи.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Слова, обозначающие предметы и явления традиционного русского быта,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с национально-культурным компонентом значения.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о-поэтические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символы,  эпитеты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прецедентные имена в русских народных и литературных сказках.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РР№2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Средства выразительной устной речи. Интонация и жесты. Формы речи: монолог и диалог.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Русские пословицы и поговорки как воплощение опыта и особенностей национальной культуры народа.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РР№4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Особенности языка фольклорных текстов. Загадка, пословица.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РР№4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Текст как единица языка и речи. Основные признаки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с суффиксами субъективной оценки как изобразительное средство.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с историей и этимологией некоторых слов.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Метафоры общеязыковые и художественные, их национально-культурная специфика.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Олицетворение</w:t>
            </w:r>
            <w:proofErr w:type="gramStart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,э</w:t>
            </w:r>
            <w:proofErr w:type="gramEnd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питет</w:t>
            </w:r>
            <w:proofErr w:type="spellEnd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изобрази</w:t>
            </w:r>
            <w:r w:rsidR="00CA14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тельно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CA14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вырази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тельные средства.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CA1445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Русские имена. К</w:t>
            </w:r>
            <w:r w:rsidR="00E67606"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раткие сведения по их этимологии.  Происхождение  названий старинных русских городов.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Контрольная работа №1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Комплексный анализ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РР№5</w:t>
            </w:r>
            <w:proofErr w:type="gramStart"/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 строится текст. Композиционные формы описания, повествования, рассуждения.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орфоэпические нормы современного русского литературного языка. Понятие о варианте нормы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Омографы: ударение как маркёр смысла слова.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rPr>
          <w:trHeight w:val="42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b/>
                <w:bCs/>
                <w:color w:val="000000"/>
                <w:sz w:val="28"/>
                <w:lang w:eastAsia="ru-RU"/>
              </w:rPr>
              <w:t>РР№6</w:t>
            </w: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Повествование как тип речи. Средства связи предложений и частей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Основные лексические нормы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современного русского литератур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ного языка.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Лексические нормы употребления имён существительных,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 xml:space="preserve">Стилистические варианты нормы  употребления имён </w:t>
            </w:r>
            <w:proofErr w:type="spellStart"/>
            <w:proofErr w:type="gramStart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существитель-ных</w:t>
            </w:r>
            <w:proofErr w:type="spellEnd"/>
            <w:proofErr w:type="gramEnd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, прилагательных, глаголов в речи.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b/>
                <w:bCs/>
                <w:color w:val="000000"/>
                <w:sz w:val="28"/>
                <w:lang w:eastAsia="ru-RU"/>
              </w:rPr>
              <w:t>РР№6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Официально-деловой стиль. Объявление (устное и письменное).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 xml:space="preserve">Формы существительных мужского рода множественного числа с окончаниями </w:t>
            </w:r>
            <w:proofErr w:type="gramStart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–а</w:t>
            </w:r>
            <w:proofErr w:type="gramEnd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(-я), -</w:t>
            </w:r>
            <w:proofErr w:type="spellStart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ы</w:t>
            </w:r>
            <w:proofErr w:type="spellEnd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(и).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РР№7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Учебно-научный стиль. План ответа на уроке, план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Литературные‚ разговорные‚ устарелые и профессиональные особенности формы именительного падежа множественного числа существительных мужского рода</w:t>
            </w:r>
            <w:proofErr w:type="gramStart"/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РР№8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Публицистический стиль. Устное выступление.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Речевой этикет Правила речевого этикета: нормы и традиции.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РР№9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Язык художественной литературы. Литературная сказка,</w:t>
            </w:r>
            <w:r w:rsidR="004F70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Обращения в официальной и неофициальной речевой ситуации.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" w:eastAsia="Times New Roman" w:hAnsi="Times" w:cs="Times"/>
                <w:b/>
                <w:bCs/>
                <w:color w:val="000000"/>
                <w:sz w:val="28"/>
                <w:lang w:eastAsia="ru-RU"/>
              </w:rPr>
              <w:t>РР№10</w:t>
            </w:r>
            <w:r w:rsidR="000C6F9D">
              <w:rPr>
                <w:rFonts w:ascii="Times" w:eastAsia="Times New Roman" w:hAnsi="Times" w:cs="Times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 xml:space="preserve">Устное выступление. Девиз, </w:t>
            </w:r>
            <w:proofErr w:type="spellStart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слоган</w:t>
            </w:r>
            <w:proofErr w:type="spellEnd"/>
            <w:r w:rsidRPr="007068A9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 w:rsidR="00D769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Контрольная работа</w:t>
            </w:r>
            <w:r w:rsidR="000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0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№2 </w:t>
            </w: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Вопросы и задания</w:t>
            </w:r>
            <w:r w:rsidR="000C6F9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7606" w:rsidRPr="007068A9" w:rsidTr="004F708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E67606" w:rsidP="007068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8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повторение по теме «Культура и речь»</w:t>
            </w:r>
            <w:r w:rsidR="000C6F9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606" w:rsidRPr="007068A9" w:rsidRDefault="00032749" w:rsidP="004F7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769F3"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2</w:t>
            </w:r>
          </w:p>
        </w:tc>
      </w:tr>
    </w:tbl>
    <w:p w:rsidR="00B04C7F" w:rsidRDefault="00B04C7F"/>
    <w:sectPr w:rsidR="00B04C7F" w:rsidSect="007068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30"/>
    <w:multiLevelType w:val="multilevel"/>
    <w:tmpl w:val="CEBEE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105E"/>
    <w:multiLevelType w:val="multilevel"/>
    <w:tmpl w:val="40D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22AD1"/>
    <w:multiLevelType w:val="multilevel"/>
    <w:tmpl w:val="6AC6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B7536"/>
    <w:multiLevelType w:val="multilevel"/>
    <w:tmpl w:val="D6B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1BD1"/>
    <w:multiLevelType w:val="multilevel"/>
    <w:tmpl w:val="AF0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E0779"/>
    <w:multiLevelType w:val="multilevel"/>
    <w:tmpl w:val="B0C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52715"/>
    <w:multiLevelType w:val="multilevel"/>
    <w:tmpl w:val="055A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B1BC9"/>
    <w:multiLevelType w:val="multilevel"/>
    <w:tmpl w:val="447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41259"/>
    <w:multiLevelType w:val="multilevel"/>
    <w:tmpl w:val="457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E2B7F"/>
    <w:multiLevelType w:val="multilevel"/>
    <w:tmpl w:val="DC2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60090"/>
    <w:multiLevelType w:val="multilevel"/>
    <w:tmpl w:val="9C5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8A9"/>
    <w:rsid w:val="00032749"/>
    <w:rsid w:val="000C6F9D"/>
    <w:rsid w:val="001E5DD9"/>
    <w:rsid w:val="0025251A"/>
    <w:rsid w:val="00317686"/>
    <w:rsid w:val="00321A7B"/>
    <w:rsid w:val="003D1DC8"/>
    <w:rsid w:val="00415FFA"/>
    <w:rsid w:val="004906D2"/>
    <w:rsid w:val="004F708C"/>
    <w:rsid w:val="005E5CC2"/>
    <w:rsid w:val="00644F16"/>
    <w:rsid w:val="007068A9"/>
    <w:rsid w:val="007644F8"/>
    <w:rsid w:val="007E2A37"/>
    <w:rsid w:val="008944E8"/>
    <w:rsid w:val="008A0A8E"/>
    <w:rsid w:val="0092520B"/>
    <w:rsid w:val="00946A91"/>
    <w:rsid w:val="00A565F6"/>
    <w:rsid w:val="00AD6D2D"/>
    <w:rsid w:val="00B04C7F"/>
    <w:rsid w:val="00B35026"/>
    <w:rsid w:val="00C415B5"/>
    <w:rsid w:val="00CA1445"/>
    <w:rsid w:val="00D769F3"/>
    <w:rsid w:val="00E67606"/>
    <w:rsid w:val="00EC327A"/>
    <w:rsid w:val="00FE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7F"/>
  </w:style>
  <w:style w:type="paragraph" w:styleId="1">
    <w:name w:val="heading 1"/>
    <w:basedOn w:val="a"/>
    <w:link w:val="10"/>
    <w:uiPriority w:val="9"/>
    <w:qFormat/>
    <w:rsid w:val="00706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8">
    <w:name w:val="c38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068A9"/>
  </w:style>
  <w:style w:type="paragraph" w:customStyle="1" w:styleId="c52">
    <w:name w:val="c52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68A9"/>
  </w:style>
  <w:style w:type="character" w:customStyle="1" w:styleId="c34">
    <w:name w:val="c34"/>
    <w:basedOn w:val="a0"/>
    <w:rsid w:val="007068A9"/>
  </w:style>
  <w:style w:type="paragraph" w:customStyle="1" w:styleId="c48">
    <w:name w:val="c48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68A9"/>
  </w:style>
  <w:style w:type="paragraph" w:customStyle="1" w:styleId="c36">
    <w:name w:val="c36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8A9"/>
  </w:style>
  <w:style w:type="character" w:customStyle="1" w:styleId="c21">
    <w:name w:val="c21"/>
    <w:basedOn w:val="a0"/>
    <w:rsid w:val="007068A9"/>
  </w:style>
  <w:style w:type="paragraph" w:customStyle="1" w:styleId="c7">
    <w:name w:val="c7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068A9"/>
  </w:style>
  <w:style w:type="paragraph" w:customStyle="1" w:styleId="c25">
    <w:name w:val="c25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8A9"/>
  </w:style>
  <w:style w:type="paragraph" w:customStyle="1" w:styleId="c39">
    <w:name w:val="c39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8A9"/>
  </w:style>
  <w:style w:type="character" w:customStyle="1" w:styleId="c47">
    <w:name w:val="c47"/>
    <w:basedOn w:val="a0"/>
    <w:rsid w:val="007068A9"/>
  </w:style>
  <w:style w:type="character" w:customStyle="1" w:styleId="c56">
    <w:name w:val="c56"/>
    <w:basedOn w:val="a0"/>
    <w:rsid w:val="00706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2B8D-7738-4630-BF58-4DEB8FE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17</cp:revision>
  <cp:lastPrinted>2023-09-26T12:02:00Z</cp:lastPrinted>
  <dcterms:created xsi:type="dcterms:W3CDTF">2019-10-01T23:05:00Z</dcterms:created>
  <dcterms:modified xsi:type="dcterms:W3CDTF">2023-11-24T11:02:00Z</dcterms:modified>
</cp:coreProperties>
</file>