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E2C6B66">
      <w:pPr>
        <w:shd w:val="clear" w:color="auto" w:fill="FFFFFF"/>
        <w:spacing w:after="0" w:line="264" w:lineRule="atLeast"/>
        <w:jc w:val="center"/>
        <w:rPr>
          <w:rFonts w:ascii="Tahoma" w:hAnsi="Tahoma" w:eastAsia="Times New Roman" w:cs="Tahoma"/>
          <w:color w:val="555555"/>
          <w:sz w:val="17"/>
          <w:szCs w:val="17"/>
          <w:lang w:eastAsia="ru-RU"/>
        </w:rPr>
      </w:pPr>
      <w:r>
        <w:rPr>
          <w:rFonts w:ascii="Times New Roman" w:hAnsi="Times New Roman" w:eastAsia="Times New Roman" w:cs="Times New Roman"/>
          <w:b/>
          <w:bCs/>
          <w:color w:val="555555"/>
          <w:sz w:val="28"/>
          <w:lang w:eastAsia="ru-RU"/>
        </w:rPr>
        <w:t>Традиционная экскурсия в центр естественно-научной  направленности «Точка роста» МКОУ «Стальская гимназия »</w:t>
      </w:r>
    </w:p>
    <w:p w14:paraId="4B19523B">
      <w:pPr>
        <w:shd w:val="clear" w:color="auto" w:fill="FFFFFF"/>
        <w:spacing w:after="0" w:line="264" w:lineRule="atLeast"/>
        <w:jc w:val="center"/>
        <w:rPr>
          <w:rFonts w:ascii="Tahoma" w:hAnsi="Tahoma" w:eastAsia="Times New Roman" w:cs="Tahoma"/>
          <w:color w:val="555555"/>
          <w:sz w:val="17"/>
          <w:szCs w:val="17"/>
          <w:lang w:eastAsia="ru-RU"/>
        </w:rPr>
      </w:pPr>
      <w:r>
        <w:rPr>
          <w:rFonts w:ascii="Times New Roman" w:hAnsi="Times New Roman" w:eastAsia="Times New Roman" w:cs="Times New Roman"/>
          <w:b/>
          <w:bCs/>
          <w:color w:val="555555"/>
          <w:sz w:val="28"/>
          <w:lang w:eastAsia="ru-RU"/>
        </w:rPr>
        <w:t>День открытых дверей</w:t>
      </w:r>
    </w:p>
    <w:p w14:paraId="08E4F29B">
      <w:pPr>
        <w:shd w:val="clear" w:color="auto" w:fill="FFFFFF"/>
        <w:spacing w:after="0" w:line="264" w:lineRule="atLeast"/>
        <w:jc w:val="center"/>
        <w:rPr>
          <w:rFonts w:ascii="Tahoma" w:hAnsi="Tahoma" w:eastAsia="Times New Roman" w:cs="Tahoma"/>
          <w:color w:val="555555"/>
          <w:sz w:val="17"/>
          <w:szCs w:val="17"/>
          <w:lang w:eastAsia="ru-RU"/>
        </w:rPr>
      </w:pPr>
      <w:r>
        <w:rPr>
          <w:rFonts w:ascii="Times New Roman" w:hAnsi="Times New Roman" w:eastAsia="Times New Roman" w:cs="Times New Roman"/>
          <w:b/>
          <w:bCs/>
          <w:color w:val="555555"/>
          <w:sz w:val="28"/>
          <w:lang w:eastAsia="ru-RU"/>
        </w:rPr>
        <w:t>                                                                                               </w:t>
      </w:r>
    </w:p>
    <w:p w14:paraId="4C992EF6">
      <w:pPr>
        <w:shd w:val="clear" w:color="auto" w:fill="FFFFFF"/>
        <w:spacing w:after="0" w:line="264" w:lineRule="atLeast"/>
        <w:jc w:val="center"/>
        <w:rPr>
          <w:rFonts w:ascii="Tahoma" w:hAnsi="Tahoma" w:eastAsia="Times New Roman" w:cs="Tahoma"/>
          <w:color w:val="555555"/>
          <w:sz w:val="17"/>
          <w:szCs w:val="17"/>
          <w:lang w:eastAsia="ru-RU"/>
        </w:rPr>
      </w:pPr>
      <w:r>
        <w:rPr>
          <w:rFonts w:ascii="Times New Roman" w:hAnsi="Times New Roman" w:eastAsia="Times New Roman" w:cs="Times New Roman"/>
          <w:color w:val="555555"/>
          <w:sz w:val="28"/>
          <w:szCs w:val="28"/>
          <w:lang w:eastAsia="ru-RU"/>
        </w:rPr>
        <w:t>1</w:t>
      </w:r>
      <w:r>
        <w:rPr>
          <w:rFonts w:hint="default" w:ascii="Times New Roman" w:hAnsi="Times New Roman" w:eastAsia="Times New Roman" w:cs="Times New Roman"/>
          <w:color w:val="555555"/>
          <w:sz w:val="28"/>
          <w:szCs w:val="28"/>
          <w:lang w:val="en-US" w:eastAsia="ru-RU"/>
        </w:rPr>
        <w:t>6</w:t>
      </w:r>
      <w:r>
        <w:rPr>
          <w:rFonts w:ascii="Times New Roman" w:hAnsi="Times New Roman" w:eastAsia="Times New Roman" w:cs="Times New Roman"/>
          <w:color w:val="555555"/>
          <w:sz w:val="28"/>
          <w:szCs w:val="28"/>
          <w:lang w:eastAsia="ru-RU"/>
        </w:rPr>
        <w:t xml:space="preserve"> сентября 2024г.в 11.00 в МКОУ «Стальская гимназия » состоялась </w:t>
      </w:r>
      <w:r>
        <w:rPr>
          <w:rFonts w:ascii="Times New Roman" w:hAnsi="Times New Roman" w:eastAsia="Times New Roman" w:cs="Times New Roman"/>
          <w:b/>
          <w:bCs/>
          <w:color w:val="555555"/>
          <w:sz w:val="28"/>
          <w:lang w:eastAsia="ru-RU"/>
        </w:rPr>
        <w:t>экскурсия в центр естественно-научной  направленности «Точка роста» МКОУ «Стальская гимназия »</w:t>
      </w:r>
    </w:p>
    <w:p w14:paraId="460D6254">
      <w:pPr>
        <w:shd w:val="clear" w:color="auto" w:fill="FFFFFF"/>
        <w:spacing w:after="0" w:line="264" w:lineRule="atLeast"/>
        <w:jc w:val="center"/>
        <w:rPr>
          <w:rFonts w:ascii="Tahoma" w:hAnsi="Tahoma" w:eastAsia="Times New Roman" w:cs="Tahoma"/>
          <w:color w:val="555555"/>
          <w:sz w:val="17"/>
          <w:szCs w:val="17"/>
          <w:lang w:eastAsia="ru-RU"/>
        </w:rPr>
      </w:pPr>
      <w:r>
        <w:rPr>
          <w:rFonts w:ascii="Times New Roman" w:hAnsi="Times New Roman" w:eastAsia="Times New Roman" w:cs="Times New Roman"/>
          <w:color w:val="555555"/>
          <w:sz w:val="28"/>
          <w:szCs w:val="28"/>
          <w:lang w:eastAsia="ru-RU"/>
        </w:rPr>
        <w:t>. В мероприятии приняли участие: Гаджимагомедов М.Я. директор школы,Султанова О.К.., заместитель директора по УВР,Шуайпова М.А.., заместитель директора по ВР,завуч по НМР Гимбатова М.Д.., учитель физики Магомедалиева М.Х., учитель химии Шабазова К.Н.. и учитель биологии Султанова З.Х.</w:t>
      </w:r>
    </w:p>
    <w:p w14:paraId="59A84F78">
      <w:pPr>
        <w:shd w:val="clear" w:color="auto" w:fill="FFFFFF"/>
        <w:spacing w:after="0" w:line="264" w:lineRule="atLeast"/>
        <w:rPr>
          <w:rFonts w:ascii="Tahoma" w:hAnsi="Tahoma" w:eastAsia="Times New Roman" w:cs="Tahoma"/>
          <w:color w:val="555555"/>
          <w:sz w:val="17"/>
          <w:szCs w:val="17"/>
          <w:lang w:eastAsia="ru-RU"/>
        </w:rPr>
      </w:pPr>
      <w:r>
        <w:rPr>
          <w:rFonts w:ascii="Times New Roman" w:hAnsi="Times New Roman" w:eastAsia="Times New Roman" w:cs="Times New Roman"/>
          <w:b/>
          <w:bCs/>
          <w:color w:val="555555"/>
          <w:sz w:val="28"/>
          <w:lang w:eastAsia="ru-RU"/>
        </w:rPr>
        <w:t>Вступительная беседа:   рассказ о деятельности центра образования</w:t>
      </w:r>
    </w:p>
    <w:p w14:paraId="75124661">
      <w:pPr>
        <w:shd w:val="clear" w:color="auto" w:fill="FFFFFF"/>
        <w:spacing w:after="0" w:line="264" w:lineRule="atLeast"/>
        <w:rPr>
          <w:rFonts w:ascii="Tahoma" w:hAnsi="Tahoma" w:eastAsia="Times New Roman" w:cs="Tahoma"/>
          <w:color w:val="555555"/>
          <w:sz w:val="17"/>
          <w:szCs w:val="17"/>
          <w:lang w:eastAsia="ru-RU"/>
        </w:rPr>
      </w:pPr>
      <w:r>
        <w:rPr>
          <w:rFonts w:ascii="Times New Roman" w:hAnsi="Times New Roman" w:eastAsia="Times New Roman" w:cs="Times New Roman"/>
          <w:b/>
          <w:bCs/>
          <w:color w:val="555555"/>
          <w:sz w:val="24"/>
          <w:szCs w:val="24"/>
          <w:lang w:eastAsia="ru-RU"/>
        </w:rPr>
        <w:t> (отвеств-й руководитель центра Шабазова К.Н.)</w:t>
      </w:r>
    </w:p>
    <w:p w14:paraId="6F86EDAD">
      <w:pPr>
        <w:shd w:val="clear" w:color="auto" w:fill="FFFFFF"/>
        <w:spacing w:after="0" w:line="264" w:lineRule="atLeast"/>
        <w:rPr>
          <w:rFonts w:ascii="Tahoma" w:hAnsi="Tahoma" w:eastAsia="Times New Roman" w:cs="Tahoma"/>
          <w:color w:val="555555"/>
          <w:sz w:val="17"/>
          <w:szCs w:val="17"/>
          <w:lang w:eastAsia="ru-RU"/>
        </w:rPr>
      </w:pPr>
      <w:r>
        <w:rPr>
          <w:rFonts w:ascii="Times New Roman" w:hAnsi="Times New Roman" w:eastAsia="Times New Roman" w:cs="Times New Roman"/>
          <w:b/>
          <w:bCs/>
          <w:color w:val="555555"/>
          <w:sz w:val="28"/>
          <w:lang w:eastAsia="ru-RU"/>
        </w:rPr>
        <w:t>Задачи центра:</w:t>
      </w:r>
    </w:p>
    <w:p w14:paraId="4A78BFF8">
      <w:pPr>
        <w:shd w:val="clear" w:color="auto" w:fill="FFFFFF"/>
        <w:spacing w:after="0" w:line="264" w:lineRule="atLeast"/>
        <w:rPr>
          <w:rFonts w:ascii="Tahoma" w:hAnsi="Tahoma" w:eastAsia="Times New Roman" w:cs="Tahoma"/>
          <w:color w:val="555555"/>
          <w:sz w:val="17"/>
          <w:szCs w:val="17"/>
          <w:lang w:eastAsia="ru-RU"/>
        </w:rPr>
      </w:pPr>
      <w:r>
        <w:rPr>
          <w:rFonts w:ascii="Times New Roman" w:hAnsi="Times New Roman" w:eastAsia="Times New Roman" w:cs="Times New Roman"/>
          <w:color w:val="555555"/>
          <w:sz w:val="28"/>
          <w:szCs w:val="28"/>
          <w:lang w:eastAsia="ru-RU"/>
        </w:rPr>
        <w:t>показать многопрофильность; </w:t>
      </w:r>
    </w:p>
    <w:p w14:paraId="5EA2A86F">
      <w:pPr>
        <w:shd w:val="clear" w:color="auto" w:fill="FFFFFF"/>
        <w:spacing w:after="0" w:line="264" w:lineRule="atLeast"/>
        <w:rPr>
          <w:rFonts w:ascii="Tahoma" w:hAnsi="Tahoma" w:eastAsia="Times New Roman" w:cs="Tahoma"/>
          <w:color w:val="555555"/>
          <w:sz w:val="17"/>
          <w:szCs w:val="17"/>
          <w:lang w:eastAsia="ru-RU"/>
        </w:rPr>
      </w:pPr>
      <w:r>
        <w:rPr>
          <w:rFonts w:ascii="Times New Roman" w:hAnsi="Times New Roman" w:eastAsia="Times New Roman" w:cs="Times New Roman"/>
          <w:color w:val="555555"/>
          <w:sz w:val="28"/>
          <w:szCs w:val="28"/>
          <w:lang w:eastAsia="ru-RU"/>
        </w:rPr>
        <w:t>рассказать о возможностях центра образования «Точка роста»</w:t>
      </w:r>
    </w:p>
    <w:p w14:paraId="0C5877FF">
      <w:pPr>
        <w:shd w:val="clear" w:color="auto" w:fill="FFFFFF"/>
        <w:spacing w:after="0" w:line="264" w:lineRule="atLeast"/>
        <w:rPr>
          <w:rFonts w:ascii="Tahoma" w:hAnsi="Tahoma" w:eastAsia="Times New Roman" w:cs="Tahoma"/>
          <w:color w:val="555555"/>
          <w:sz w:val="17"/>
          <w:szCs w:val="17"/>
          <w:lang w:eastAsia="ru-RU"/>
        </w:rPr>
      </w:pPr>
      <w:r>
        <w:rPr>
          <w:rFonts w:ascii="Times New Roman" w:hAnsi="Times New Roman" w:eastAsia="Times New Roman" w:cs="Times New Roman"/>
          <w:color w:val="555555"/>
          <w:sz w:val="28"/>
          <w:szCs w:val="28"/>
          <w:lang w:eastAsia="ru-RU"/>
        </w:rPr>
        <w:t>воспитать интерес к проектной и исследовательской деятельности;</w:t>
      </w:r>
    </w:p>
    <w:p w14:paraId="24147E98">
      <w:pPr>
        <w:shd w:val="clear" w:color="auto" w:fill="FFFFFF"/>
        <w:spacing w:after="0" w:line="264" w:lineRule="atLeast"/>
        <w:rPr>
          <w:rFonts w:ascii="Tahoma" w:hAnsi="Tahoma" w:eastAsia="Times New Roman" w:cs="Tahoma"/>
          <w:color w:val="555555"/>
          <w:sz w:val="17"/>
          <w:szCs w:val="17"/>
          <w:lang w:eastAsia="ru-RU"/>
        </w:rPr>
      </w:pPr>
      <w:r>
        <w:rPr>
          <w:rFonts w:ascii="Times New Roman" w:hAnsi="Times New Roman" w:eastAsia="Times New Roman" w:cs="Times New Roman"/>
          <w:color w:val="555555"/>
          <w:sz w:val="28"/>
          <w:szCs w:val="28"/>
          <w:lang w:eastAsia="ru-RU"/>
        </w:rPr>
        <w:t>помочь обучающимся в профессиональном самоопределении</w:t>
      </w:r>
    </w:p>
    <w:p w14:paraId="3D3B450F">
      <w:pPr>
        <w:shd w:val="clear" w:color="auto" w:fill="FFFFFF"/>
        <w:spacing w:after="0" w:line="264" w:lineRule="atLeast"/>
        <w:rPr>
          <w:rFonts w:ascii="Tahoma" w:hAnsi="Tahoma" w:eastAsia="Times New Roman" w:cs="Tahoma"/>
          <w:color w:val="555555"/>
          <w:sz w:val="17"/>
          <w:szCs w:val="17"/>
          <w:lang w:eastAsia="ru-RU"/>
        </w:rPr>
      </w:pPr>
      <w:r>
        <w:rPr>
          <w:rFonts w:ascii="Times New Roman" w:hAnsi="Times New Roman" w:eastAsia="Times New Roman" w:cs="Times New Roman"/>
          <w:b/>
          <w:bCs/>
          <w:color w:val="555555"/>
          <w:sz w:val="28"/>
          <w:lang w:eastAsia="ru-RU"/>
        </w:rPr>
        <w:t>Практический показ с пояснением:</w:t>
      </w:r>
    </w:p>
    <w:p w14:paraId="28F13044">
      <w:pPr>
        <w:shd w:val="clear" w:color="auto" w:fill="FFFFFF"/>
        <w:spacing w:after="0" w:line="264" w:lineRule="atLeast"/>
        <w:rPr>
          <w:rFonts w:ascii="Tahoma" w:hAnsi="Tahoma" w:eastAsia="Times New Roman" w:cs="Tahoma"/>
          <w:color w:val="555555"/>
          <w:sz w:val="17"/>
          <w:szCs w:val="17"/>
          <w:lang w:eastAsia="ru-RU"/>
        </w:rPr>
      </w:pPr>
      <w:r>
        <w:rPr>
          <w:rFonts w:ascii="Times New Roman" w:hAnsi="Times New Roman" w:eastAsia="Times New Roman" w:cs="Times New Roman"/>
          <w:color w:val="555555"/>
          <w:sz w:val="28"/>
          <w:szCs w:val="28"/>
          <w:lang w:eastAsia="ru-RU"/>
        </w:rPr>
        <w:t>демонстрация оборудования и экспонатов;</w:t>
      </w:r>
    </w:p>
    <w:p w14:paraId="689F3C8C">
      <w:pPr>
        <w:shd w:val="clear" w:color="auto" w:fill="FFFFFF"/>
        <w:spacing w:after="0" w:line="264" w:lineRule="atLeast"/>
        <w:rPr>
          <w:rFonts w:ascii="Tahoma" w:hAnsi="Tahoma" w:eastAsia="Times New Roman" w:cs="Tahoma"/>
          <w:color w:val="555555"/>
          <w:sz w:val="17"/>
          <w:szCs w:val="17"/>
          <w:lang w:eastAsia="ru-RU"/>
        </w:rPr>
      </w:pPr>
      <w:r>
        <w:rPr>
          <w:rFonts w:ascii="Times New Roman" w:hAnsi="Times New Roman" w:eastAsia="Times New Roman" w:cs="Times New Roman"/>
          <w:color w:val="555555"/>
          <w:sz w:val="28"/>
          <w:szCs w:val="28"/>
          <w:lang w:eastAsia="ru-RU"/>
        </w:rPr>
        <w:t>мастер – классы; </w:t>
      </w:r>
    </w:p>
    <w:p w14:paraId="5D245811">
      <w:pPr>
        <w:shd w:val="clear" w:color="auto" w:fill="FFFFFF"/>
        <w:spacing w:after="0" w:line="264" w:lineRule="atLeast"/>
        <w:rPr>
          <w:rFonts w:ascii="Tahoma" w:hAnsi="Tahoma" w:eastAsia="Times New Roman" w:cs="Tahoma"/>
          <w:color w:val="555555"/>
          <w:sz w:val="17"/>
          <w:szCs w:val="17"/>
          <w:lang w:eastAsia="ru-RU"/>
        </w:rPr>
      </w:pPr>
      <w:r>
        <w:rPr>
          <w:rFonts w:ascii="Times New Roman" w:hAnsi="Times New Roman" w:eastAsia="Times New Roman" w:cs="Times New Roman"/>
          <w:color w:val="555555"/>
          <w:sz w:val="28"/>
          <w:szCs w:val="28"/>
          <w:lang w:eastAsia="ru-RU"/>
        </w:rPr>
        <w:t>заключительная беседа, обмен впечатлениями, ответы на вопросы.</w:t>
      </w:r>
    </w:p>
    <w:p w14:paraId="760C928E">
      <w:pPr>
        <w:shd w:val="clear" w:color="auto" w:fill="FFFFFF"/>
        <w:spacing w:after="0" w:line="264" w:lineRule="atLeast"/>
        <w:rPr>
          <w:rFonts w:ascii="Tahoma" w:hAnsi="Tahoma" w:eastAsia="Times New Roman" w:cs="Tahoma"/>
          <w:color w:val="555555"/>
          <w:sz w:val="17"/>
          <w:szCs w:val="17"/>
          <w:lang w:eastAsia="ru-RU"/>
        </w:rPr>
      </w:pPr>
      <w:r>
        <w:rPr>
          <w:rFonts w:ascii="Times New Roman" w:hAnsi="Times New Roman" w:eastAsia="Times New Roman" w:cs="Times New Roman"/>
          <w:b/>
          <w:bCs/>
          <w:color w:val="555555"/>
          <w:sz w:val="28"/>
          <w:lang w:eastAsia="ru-RU"/>
        </w:rPr>
        <w:t>           План экскурсии в центр образования «Точка роста» при МКОУ «Стальская гимназия»</w:t>
      </w:r>
    </w:p>
    <w:p w14:paraId="2C48E5CB">
      <w:pPr>
        <w:shd w:val="clear" w:color="auto" w:fill="FFFFFF"/>
        <w:spacing w:after="0" w:line="264" w:lineRule="atLeast"/>
        <w:rPr>
          <w:rFonts w:ascii="Tahoma" w:hAnsi="Tahoma" w:eastAsia="Times New Roman" w:cs="Tahoma"/>
          <w:color w:val="555555"/>
          <w:sz w:val="17"/>
          <w:szCs w:val="17"/>
          <w:lang w:eastAsia="ru-RU"/>
        </w:rPr>
      </w:pPr>
      <w:r>
        <w:rPr>
          <w:rFonts w:ascii="Times New Roman" w:hAnsi="Times New Roman" w:eastAsia="Times New Roman" w:cs="Times New Roman"/>
          <w:b/>
          <w:bCs/>
          <w:color w:val="555555"/>
          <w:sz w:val="28"/>
          <w:lang w:eastAsia="ru-RU"/>
        </w:rPr>
        <w:t>Цель экскурсии:</w:t>
      </w:r>
    </w:p>
    <w:p w14:paraId="15CBA086">
      <w:pPr>
        <w:shd w:val="clear" w:color="auto" w:fill="FFFFFF"/>
        <w:spacing w:after="0" w:line="264" w:lineRule="atLeast"/>
        <w:rPr>
          <w:rFonts w:ascii="Tahoma" w:hAnsi="Tahoma" w:eastAsia="Times New Roman" w:cs="Tahoma"/>
          <w:color w:val="555555"/>
          <w:sz w:val="17"/>
          <w:szCs w:val="17"/>
          <w:lang w:eastAsia="ru-RU"/>
        </w:rPr>
      </w:pPr>
      <w:r>
        <w:rPr>
          <w:rFonts w:ascii="Times New Roman" w:hAnsi="Times New Roman" w:eastAsia="Times New Roman" w:cs="Times New Roman"/>
          <w:color w:val="555555"/>
          <w:sz w:val="28"/>
          <w:szCs w:val="28"/>
          <w:lang w:eastAsia="ru-RU"/>
        </w:rPr>
        <w:t>познакомить потенциальных учеников и их родителей с деятельностью центра образования  «Точка роста».</w:t>
      </w:r>
    </w:p>
    <w:p w14:paraId="23C485E5">
      <w:pPr>
        <w:shd w:val="clear" w:color="auto" w:fill="FFFFFF"/>
        <w:spacing w:after="0" w:line="264" w:lineRule="atLeast"/>
        <w:rPr>
          <w:rFonts w:ascii="Tahoma" w:hAnsi="Tahoma" w:eastAsia="Times New Roman" w:cs="Tahoma"/>
          <w:color w:val="555555"/>
          <w:sz w:val="17"/>
          <w:szCs w:val="17"/>
          <w:lang w:eastAsia="ru-RU"/>
        </w:rPr>
      </w:pPr>
      <w:r>
        <w:rPr>
          <w:rFonts w:ascii="Times New Roman" w:hAnsi="Times New Roman" w:eastAsia="Times New Roman" w:cs="Times New Roman"/>
          <w:b/>
          <w:bCs/>
          <w:color w:val="555555"/>
          <w:sz w:val="28"/>
          <w:lang w:eastAsia="ru-RU"/>
        </w:rPr>
        <w:t>Задачи:</w:t>
      </w:r>
    </w:p>
    <w:p w14:paraId="41AA9C19">
      <w:pPr>
        <w:shd w:val="clear" w:color="auto" w:fill="FFFFFF"/>
        <w:spacing w:after="0" w:line="264" w:lineRule="atLeast"/>
        <w:rPr>
          <w:rFonts w:ascii="Tahoma" w:hAnsi="Tahoma" w:eastAsia="Times New Roman" w:cs="Tahoma"/>
          <w:color w:val="555555"/>
          <w:sz w:val="17"/>
          <w:szCs w:val="17"/>
          <w:lang w:eastAsia="ru-RU"/>
        </w:rPr>
      </w:pPr>
      <w:r>
        <w:rPr>
          <w:rFonts w:ascii="Times New Roman" w:hAnsi="Times New Roman" w:eastAsia="Times New Roman" w:cs="Times New Roman"/>
          <w:color w:val="555555"/>
          <w:sz w:val="28"/>
          <w:szCs w:val="28"/>
          <w:lang w:eastAsia="ru-RU"/>
        </w:rPr>
        <w:t>показать многопрофильность; </w:t>
      </w:r>
    </w:p>
    <w:p w14:paraId="402E2E74">
      <w:pPr>
        <w:shd w:val="clear" w:color="auto" w:fill="FFFFFF"/>
        <w:spacing w:after="0" w:line="264" w:lineRule="atLeast"/>
        <w:rPr>
          <w:rFonts w:ascii="Tahoma" w:hAnsi="Tahoma" w:eastAsia="Times New Roman" w:cs="Tahoma"/>
          <w:color w:val="555555"/>
          <w:sz w:val="17"/>
          <w:szCs w:val="17"/>
          <w:lang w:eastAsia="ru-RU"/>
        </w:rPr>
      </w:pPr>
      <w:r>
        <w:rPr>
          <w:rFonts w:ascii="Times New Roman" w:hAnsi="Times New Roman" w:eastAsia="Times New Roman" w:cs="Times New Roman"/>
          <w:color w:val="555555"/>
          <w:sz w:val="28"/>
          <w:szCs w:val="28"/>
          <w:lang w:eastAsia="ru-RU"/>
        </w:rPr>
        <w:t>рассказать о возможностях центра образования «Точка роста»</w:t>
      </w:r>
    </w:p>
    <w:p w14:paraId="598A9076">
      <w:pPr>
        <w:shd w:val="clear" w:color="auto" w:fill="FFFFFF"/>
        <w:spacing w:after="0" w:line="264" w:lineRule="atLeast"/>
        <w:rPr>
          <w:rFonts w:ascii="Tahoma" w:hAnsi="Tahoma" w:eastAsia="Times New Roman" w:cs="Tahoma"/>
          <w:color w:val="555555"/>
          <w:sz w:val="17"/>
          <w:szCs w:val="17"/>
          <w:lang w:eastAsia="ru-RU"/>
        </w:rPr>
      </w:pPr>
      <w:r>
        <w:rPr>
          <w:rFonts w:ascii="Times New Roman" w:hAnsi="Times New Roman" w:eastAsia="Times New Roman" w:cs="Times New Roman"/>
          <w:color w:val="555555"/>
          <w:sz w:val="28"/>
          <w:szCs w:val="28"/>
          <w:lang w:eastAsia="ru-RU"/>
        </w:rPr>
        <w:t>воспитать интерес к проектной и исследовательской деятельности;</w:t>
      </w:r>
    </w:p>
    <w:p w14:paraId="4FC369B0">
      <w:pPr>
        <w:shd w:val="clear" w:color="auto" w:fill="FFFFFF"/>
        <w:spacing w:after="0" w:line="264" w:lineRule="atLeast"/>
        <w:rPr>
          <w:rFonts w:ascii="Tahoma" w:hAnsi="Tahoma" w:eastAsia="Times New Roman" w:cs="Tahoma"/>
          <w:color w:val="555555"/>
          <w:sz w:val="17"/>
          <w:szCs w:val="17"/>
          <w:lang w:eastAsia="ru-RU"/>
        </w:rPr>
      </w:pPr>
      <w:r>
        <w:rPr>
          <w:rFonts w:ascii="Times New Roman" w:hAnsi="Times New Roman" w:eastAsia="Times New Roman" w:cs="Times New Roman"/>
          <w:color w:val="555555"/>
          <w:sz w:val="28"/>
          <w:szCs w:val="28"/>
          <w:lang w:eastAsia="ru-RU"/>
        </w:rPr>
        <w:t>помочь обучающимся в профессиональном самоопределении                                                                       </w:t>
      </w:r>
      <w:r>
        <w:rPr>
          <w:rFonts w:ascii="Times New Roman" w:hAnsi="Times New Roman" w:eastAsia="Times New Roman" w:cs="Times New Roman"/>
          <w:b/>
          <w:bCs/>
          <w:color w:val="555555"/>
          <w:sz w:val="28"/>
          <w:lang w:eastAsia="ru-RU"/>
        </w:rPr>
        <w:t>Ожидаемые результаты:</w:t>
      </w:r>
      <w:r>
        <w:rPr>
          <w:rFonts w:ascii="Times New Roman" w:hAnsi="Times New Roman" w:eastAsia="Times New Roman" w:cs="Times New Roman"/>
          <w:color w:val="555555"/>
          <w:sz w:val="28"/>
          <w:szCs w:val="28"/>
          <w:lang w:eastAsia="ru-RU"/>
        </w:rPr>
        <w:t> Увеличение числа обучающихся в центре образования «Точка роста».</w:t>
      </w:r>
    </w:p>
    <w:p w14:paraId="52FADF00">
      <w:pPr>
        <w:shd w:val="clear" w:color="auto" w:fill="FFFFFF"/>
        <w:spacing w:after="120" w:line="264" w:lineRule="atLeast"/>
        <w:rPr>
          <w:rFonts w:ascii="Tahoma" w:hAnsi="Tahoma" w:eastAsia="Times New Roman" w:cs="Tahoma"/>
          <w:color w:val="555555"/>
          <w:sz w:val="17"/>
          <w:szCs w:val="17"/>
          <w:lang w:eastAsia="ru-RU"/>
        </w:rPr>
      </w:pPr>
      <w:r>
        <w:rPr>
          <w:rFonts w:ascii="Times New Roman" w:hAnsi="Times New Roman" w:eastAsia="Times New Roman" w:cs="Times New Roman"/>
          <w:color w:val="555555"/>
          <w:sz w:val="28"/>
          <w:szCs w:val="28"/>
          <w:lang w:eastAsia="ru-RU"/>
        </w:rPr>
        <w:t>               </w:t>
      </w:r>
      <w:r>
        <w:rPr>
          <w:rFonts w:ascii="Times New Roman" w:hAnsi="Times New Roman" w:eastAsia="Times New Roman" w:cs="Times New Roman"/>
          <w:b/>
          <w:bCs/>
          <w:color w:val="555555"/>
          <w:sz w:val="28"/>
          <w:lang w:eastAsia="ru-RU"/>
        </w:rPr>
        <w:t>График и содержание  экскурсии:</w:t>
      </w:r>
    </w:p>
    <w:tbl>
      <w:tblPr>
        <w:tblStyle w:val="3"/>
        <w:tblW w:w="9589" w:type="dxa"/>
        <w:tblInd w:w="-18" w:type="dxa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1457"/>
        <w:gridCol w:w="2558"/>
        <w:gridCol w:w="5574"/>
      </w:tblGrid>
      <w:tr w14:paraId="60F01CBC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1" w:hRule="atLeast"/>
        </w:trPr>
        <w:tc>
          <w:tcPr>
            <w:tcW w:w="145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73B258">
            <w:pPr>
              <w:spacing w:after="0" w:line="264" w:lineRule="atLeast"/>
              <w:rPr>
                <w:rFonts w:ascii="Tahoma" w:hAnsi="Tahoma" w:eastAsia="Times New Roman" w:cs="Tahoma"/>
                <w:color w:val="555555"/>
                <w:sz w:val="17"/>
                <w:szCs w:val="17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555555"/>
                <w:sz w:val="28"/>
                <w:szCs w:val="28"/>
                <w:lang w:eastAsia="ru-RU"/>
              </w:rPr>
              <w:t>Дата</w:t>
            </w:r>
            <w:r>
              <w:rPr>
                <w:rFonts w:ascii="Tahoma" w:hAnsi="Tahoma" w:eastAsia="Times New Roman" w:cs="Tahoma"/>
                <w:color w:val="007AD0"/>
                <w:sz w:val="17"/>
                <w:szCs w:val="17"/>
                <w:lang w:eastAsia="ru-RU"/>
              </w:rPr>
              <w:drawing>
                <wp:inline distT="0" distB="0" distL="0" distR="0">
                  <wp:extent cx="7620" cy="7620"/>
                  <wp:effectExtent l="0" t="0" r="0" b="0"/>
                  <wp:docPr id="1" name="Рисунок 1" descr="Хочу такой сайт">
                    <a:hlinkClick xmlns:a="http://schemas.openxmlformats.org/drawingml/2006/main" r:id="rId6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Рисунок 1" descr="Хочу такой сайт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620" cy="76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558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1D1A054">
            <w:pPr>
              <w:spacing w:after="0" w:line="264" w:lineRule="atLeast"/>
              <w:rPr>
                <w:rFonts w:ascii="Tahoma" w:hAnsi="Tahoma" w:eastAsia="Times New Roman" w:cs="Tahoma"/>
                <w:color w:val="555555"/>
                <w:sz w:val="17"/>
                <w:szCs w:val="17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555555"/>
                <w:sz w:val="28"/>
                <w:szCs w:val="28"/>
                <w:lang w:eastAsia="ru-RU"/>
              </w:rPr>
              <w:t>Экскурсионный маршрут</w:t>
            </w:r>
          </w:p>
        </w:tc>
        <w:tc>
          <w:tcPr>
            <w:tcW w:w="5574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DB28D6">
            <w:pPr>
              <w:spacing w:after="0" w:line="264" w:lineRule="atLeast"/>
              <w:rPr>
                <w:rFonts w:ascii="Tahoma" w:hAnsi="Tahoma" w:eastAsia="Times New Roman" w:cs="Tahoma"/>
                <w:color w:val="555555"/>
                <w:sz w:val="17"/>
                <w:szCs w:val="17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555555"/>
                <w:sz w:val="28"/>
                <w:szCs w:val="28"/>
                <w:lang w:eastAsia="ru-RU"/>
              </w:rPr>
              <w:t>Программа экскурсии</w:t>
            </w:r>
          </w:p>
        </w:tc>
      </w:tr>
      <w:tr w14:paraId="73EEF9D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10" w:hRule="atLeast"/>
        </w:trPr>
        <w:tc>
          <w:tcPr>
            <w:tcW w:w="145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F138D61">
            <w:pPr>
              <w:spacing w:after="0" w:line="264" w:lineRule="atLeast"/>
              <w:rPr>
                <w:rFonts w:ascii="Times New Roman" w:hAnsi="Times New Roman" w:eastAsia="Times New Roman" w:cs="Times New Roman"/>
                <w:color w:val="555555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555555"/>
                <w:sz w:val="28"/>
                <w:szCs w:val="28"/>
                <w:lang w:eastAsia="ru-RU"/>
              </w:rPr>
              <w:t>1</w:t>
            </w:r>
            <w:r>
              <w:rPr>
                <w:rFonts w:hint="default" w:ascii="Times New Roman" w:hAnsi="Times New Roman" w:eastAsia="Times New Roman" w:cs="Times New Roman"/>
                <w:color w:val="555555"/>
                <w:sz w:val="28"/>
                <w:szCs w:val="28"/>
                <w:lang w:val="en-US" w:eastAsia="ru-RU"/>
              </w:rPr>
              <w:t>6</w:t>
            </w:r>
            <w:r>
              <w:rPr>
                <w:rFonts w:ascii="Times New Roman" w:hAnsi="Times New Roman" w:eastAsia="Times New Roman" w:cs="Times New Roman"/>
                <w:color w:val="555555"/>
                <w:sz w:val="28"/>
                <w:szCs w:val="28"/>
                <w:lang w:eastAsia="ru-RU"/>
              </w:rPr>
              <w:t>.09.</w:t>
            </w:r>
          </w:p>
          <w:p w14:paraId="45BDD23A">
            <w:pPr>
              <w:spacing w:after="0" w:line="264" w:lineRule="atLeast"/>
              <w:rPr>
                <w:rFonts w:ascii="Tahoma" w:hAnsi="Tahoma" w:eastAsia="Times New Roman" w:cs="Tahoma"/>
                <w:color w:val="555555"/>
                <w:sz w:val="17"/>
                <w:szCs w:val="17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555555"/>
                <w:sz w:val="28"/>
                <w:szCs w:val="28"/>
                <w:lang w:eastAsia="ru-RU"/>
              </w:rPr>
              <w:t>2024г</w:t>
            </w:r>
          </w:p>
        </w:tc>
        <w:tc>
          <w:tcPr>
            <w:tcW w:w="255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C6947B">
            <w:pPr>
              <w:spacing w:after="0" w:line="264" w:lineRule="atLeast"/>
              <w:rPr>
                <w:rFonts w:ascii="Tahoma" w:hAnsi="Tahoma" w:eastAsia="Times New Roman" w:cs="Tahoma"/>
                <w:color w:val="555555"/>
                <w:sz w:val="17"/>
                <w:szCs w:val="17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555555"/>
                <w:sz w:val="28"/>
                <w:szCs w:val="28"/>
                <w:lang w:eastAsia="ru-RU"/>
              </w:rPr>
              <w:t>Администрация, учителя, учащиеся гимназии  и гости посещения центра «Точка роста»в день открытых дверей.</w:t>
            </w:r>
          </w:p>
        </w:tc>
        <w:tc>
          <w:tcPr>
            <w:tcW w:w="557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09C32C6">
            <w:pPr>
              <w:spacing w:after="0" w:line="264" w:lineRule="atLeast"/>
              <w:rPr>
                <w:rFonts w:ascii="Tahoma" w:hAnsi="Tahoma" w:eastAsia="Times New Roman" w:cs="Tahoma"/>
                <w:color w:val="555555"/>
                <w:sz w:val="17"/>
                <w:szCs w:val="17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555555"/>
                <w:sz w:val="28"/>
                <w:szCs w:val="28"/>
                <w:lang w:eastAsia="ru-RU"/>
              </w:rPr>
              <w:t>Рассказ о деятельности центра образования «Точка роста»  Демонстрация кабинетов «Точка роста», демонстрация оборудования и экспонатов, обмен впечатлениями</w:t>
            </w:r>
          </w:p>
        </w:tc>
      </w:tr>
      <w:tr w14:paraId="23F2C8A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10" w:hRule="atLeast"/>
        </w:trPr>
        <w:tc>
          <w:tcPr>
            <w:tcW w:w="145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FEAF84E">
            <w:pPr>
              <w:spacing w:after="0" w:line="264" w:lineRule="atLeast"/>
              <w:rPr>
                <w:rFonts w:ascii="Times New Roman" w:hAnsi="Times New Roman" w:eastAsia="Times New Roman" w:cs="Times New Roman"/>
                <w:color w:val="555555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555555"/>
                <w:sz w:val="28"/>
                <w:szCs w:val="28"/>
                <w:lang w:eastAsia="ru-RU"/>
              </w:rPr>
              <w:t>0</w:t>
            </w:r>
            <w:r>
              <w:rPr>
                <w:rFonts w:hint="default" w:ascii="Times New Roman" w:hAnsi="Times New Roman" w:eastAsia="Times New Roman" w:cs="Times New Roman"/>
                <w:color w:val="555555"/>
                <w:sz w:val="28"/>
                <w:szCs w:val="28"/>
                <w:lang w:val="en-US" w:eastAsia="ru-RU"/>
              </w:rPr>
              <w:t>5</w:t>
            </w:r>
            <w:r>
              <w:rPr>
                <w:rFonts w:ascii="Times New Roman" w:hAnsi="Times New Roman" w:eastAsia="Times New Roman" w:cs="Times New Roman"/>
                <w:color w:val="555555"/>
                <w:sz w:val="28"/>
                <w:szCs w:val="28"/>
                <w:lang w:eastAsia="ru-RU"/>
              </w:rPr>
              <w:t>.10.</w:t>
            </w:r>
          </w:p>
          <w:p w14:paraId="38531D6F">
            <w:pPr>
              <w:spacing w:after="0" w:line="264" w:lineRule="atLeast"/>
              <w:rPr>
                <w:rFonts w:ascii="Tahoma" w:hAnsi="Tahoma" w:eastAsia="Times New Roman" w:cs="Tahoma"/>
                <w:color w:val="555555"/>
                <w:sz w:val="17"/>
                <w:szCs w:val="17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555555"/>
                <w:sz w:val="28"/>
                <w:szCs w:val="28"/>
                <w:lang w:eastAsia="ru-RU"/>
              </w:rPr>
              <w:t>2024г</w:t>
            </w:r>
          </w:p>
        </w:tc>
        <w:tc>
          <w:tcPr>
            <w:tcW w:w="255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C4E35A">
            <w:pPr>
              <w:spacing w:after="0" w:line="264" w:lineRule="atLeast"/>
              <w:rPr>
                <w:rFonts w:ascii="Tahoma" w:hAnsi="Tahoma" w:eastAsia="Times New Roman" w:cs="Tahoma"/>
                <w:color w:val="555555"/>
                <w:sz w:val="17"/>
                <w:szCs w:val="17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555555"/>
                <w:sz w:val="28"/>
                <w:szCs w:val="28"/>
                <w:lang w:eastAsia="ru-RU"/>
              </w:rPr>
              <w:t>Встреча  с </w:t>
            </w:r>
            <w:r>
              <w:rPr>
                <w:rFonts w:ascii="Tahoma" w:hAnsi="Tahoma" w:eastAsia="Times New Roman" w:cs="Tahoma"/>
                <w:color w:val="555555"/>
                <w:sz w:val="17"/>
                <w:szCs w:val="17"/>
                <w:lang w:eastAsia="ru-RU"/>
              </w:rPr>
              <w:t>учащимися </w:t>
            </w:r>
            <w:r>
              <w:rPr>
                <w:rFonts w:ascii="Times New Roman" w:hAnsi="Times New Roman" w:eastAsia="Times New Roman" w:cs="Times New Roman"/>
                <w:color w:val="555555"/>
                <w:sz w:val="28"/>
                <w:szCs w:val="28"/>
                <w:lang w:eastAsia="ru-RU"/>
              </w:rPr>
              <w:t> соседней МКОУ «Стальская средняя общеобразовательная школа №2». Учащиеся 8,9классов</w:t>
            </w:r>
          </w:p>
        </w:tc>
        <w:tc>
          <w:tcPr>
            <w:tcW w:w="557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77BC1D4">
            <w:pPr>
              <w:spacing w:after="0" w:line="264" w:lineRule="atLeast"/>
              <w:rPr>
                <w:rFonts w:ascii="Times New Roman" w:hAnsi="Times New Roman" w:eastAsia="Times New Roman" w:cs="Times New Roman"/>
                <w:color w:val="555555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555555"/>
                <w:sz w:val="28"/>
                <w:szCs w:val="28"/>
                <w:lang w:eastAsia="ru-RU"/>
              </w:rPr>
              <w:t xml:space="preserve">Мастер-класс Урок химии в 9 классе на тему "Растворы" в центре с использованием цифровой лаборатории «Точка роста»                              </w:t>
            </w:r>
          </w:p>
          <w:p w14:paraId="0508B811">
            <w:pPr>
              <w:spacing w:after="0" w:line="264" w:lineRule="atLeast"/>
              <w:rPr>
                <w:rFonts w:ascii="Times New Roman" w:hAnsi="Times New Roman" w:eastAsia="Times New Roman" w:cs="Times New Roman"/>
                <w:color w:val="555555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555555"/>
                <w:sz w:val="28"/>
                <w:szCs w:val="28"/>
                <w:lang w:eastAsia="ru-RU"/>
              </w:rPr>
              <w:t xml:space="preserve">Рассказ о деятельности центра образования «Точка роста»                         </w:t>
            </w:r>
          </w:p>
          <w:p w14:paraId="37F68234">
            <w:pPr>
              <w:spacing w:after="0" w:line="264" w:lineRule="atLeast"/>
              <w:rPr>
                <w:rFonts w:ascii="Tahoma" w:hAnsi="Tahoma" w:eastAsia="Times New Roman" w:cs="Tahoma"/>
                <w:color w:val="555555"/>
                <w:sz w:val="17"/>
                <w:szCs w:val="17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555555"/>
                <w:sz w:val="28"/>
                <w:szCs w:val="28"/>
                <w:lang w:eastAsia="ru-RU"/>
              </w:rPr>
              <w:t>Демонстрация кабинетов «Точка роста», демонстрация оборудования и экспонатов, обмен впечатлениями</w:t>
            </w:r>
          </w:p>
        </w:tc>
      </w:tr>
      <w:tr w14:paraId="2A149E8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05" w:hRule="atLeast"/>
        </w:trPr>
        <w:tc>
          <w:tcPr>
            <w:tcW w:w="145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1A7AD80">
            <w:pPr>
              <w:spacing w:after="0" w:line="264" w:lineRule="atLeast"/>
              <w:rPr>
                <w:rFonts w:ascii="Times New Roman" w:hAnsi="Times New Roman" w:eastAsia="Times New Roman" w:cs="Times New Roman"/>
                <w:color w:val="555555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555555"/>
                <w:sz w:val="28"/>
                <w:szCs w:val="28"/>
                <w:lang w:eastAsia="ru-RU"/>
              </w:rPr>
              <w:t>1</w:t>
            </w:r>
            <w:r>
              <w:rPr>
                <w:rFonts w:hint="default" w:ascii="Times New Roman" w:hAnsi="Times New Roman" w:eastAsia="Times New Roman" w:cs="Times New Roman"/>
                <w:color w:val="555555"/>
                <w:sz w:val="28"/>
                <w:szCs w:val="28"/>
                <w:lang w:val="en-US" w:eastAsia="ru-RU"/>
              </w:rPr>
              <w:t>2</w:t>
            </w:r>
            <w:r>
              <w:rPr>
                <w:rFonts w:ascii="Times New Roman" w:hAnsi="Times New Roman" w:eastAsia="Times New Roman" w:cs="Times New Roman"/>
                <w:color w:val="555555"/>
                <w:sz w:val="28"/>
                <w:szCs w:val="28"/>
                <w:lang w:eastAsia="ru-RU"/>
              </w:rPr>
              <w:t>.10.</w:t>
            </w:r>
          </w:p>
          <w:p w14:paraId="327A3022">
            <w:pPr>
              <w:spacing w:after="0" w:line="264" w:lineRule="atLeast"/>
              <w:rPr>
                <w:rFonts w:ascii="Tahoma" w:hAnsi="Tahoma" w:eastAsia="Times New Roman" w:cs="Tahoma"/>
                <w:color w:val="555555"/>
                <w:sz w:val="17"/>
                <w:szCs w:val="17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555555"/>
                <w:sz w:val="28"/>
                <w:szCs w:val="28"/>
                <w:lang w:eastAsia="ru-RU"/>
              </w:rPr>
              <w:t>2024г</w:t>
            </w:r>
          </w:p>
          <w:p w14:paraId="5C9E5924">
            <w:pPr>
              <w:spacing w:after="240" w:line="264" w:lineRule="atLeast"/>
              <w:rPr>
                <w:rFonts w:ascii="Tahoma" w:hAnsi="Tahoma" w:eastAsia="Times New Roman" w:cs="Tahoma"/>
                <w:color w:val="555555"/>
                <w:sz w:val="17"/>
                <w:szCs w:val="17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555555"/>
                <w:sz w:val="28"/>
                <w:szCs w:val="28"/>
                <w:lang w:eastAsia="ru-RU"/>
              </w:rPr>
              <w:t> </w:t>
            </w:r>
            <w:r>
              <w:rPr>
                <w:rFonts w:ascii="Tahoma" w:hAnsi="Tahoma" w:eastAsia="Times New Roman" w:cs="Tahoma"/>
                <w:color w:val="555555"/>
                <w:sz w:val="17"/>
                <w:szCs w:val="17"/>
                <w:lang w:eastAsia="ru-RU"/>
              </w:rPr>
              <w:t> </w:t>
            </w:r>
            <w:r>
              <w:rPr>
                <w:rFonts w:ascii="Times New Roman" w:hAnsi="Times New Roman" w:eastAsia="Times New Roman" w:cs="Times New Roman"/>
                <w:color w:val="555555"/>
                <w:sz w:val="28"/>
                <w:szCs w:val="28"/>
                <w:lang w:eastAsia="ru-RU"/>
              </w:rPr>
              <w:t> </w:t>
            </w:r>
            <w:r>
              <w:rPr>
                <w:rFonts w:ascii="Tahoma" w:hAnsi="Tahoma" w:eastAsia="Times New Roman" w:cs="Tahoma"/>
                <w:color w:val="555555"/>
                <w:sz w:val="17"/>
                <w:szCs w:val="17"/>
                <w:lang w:eastAsia="ru-RU"/>
              </w:rPr>
              <w:t> </w:t>
            </w:r>
            <w:r>
              <w:rPr>
                <w:rFonts w:ascii="Times New Roman" w:hAnsi="Times New Roman" w:eastAsia="Times New Roman" w:cs="Times New Roman"/>
                <w:color w:val="555555"/>
                <w:sz w:val="28"/>
                <w:szCs w:val="28"/>
                <w:lang w:eastAsia="ru-RU"/>
              </w:rPr>
              <w:t> </w:t>
            </w:r>
            <w:r>
              <w:rPr>
                <w:rFonts w:ascii="Tahoma" w:hAnsi="Tahoma" w:eastAsia="Times New Roman" w:cs="Tahoma"/>
                <w:color w:val="555555"/>
                <w:sz w:val="17"/>
                <w:szCs w:val="17"/>
                <w:lang w:eastAsia="ru-RU"/>
              </w:rPr>
              <w:t> </w:t>
            </w:r>
            <w:r>
              <w:rPr>
                <w:rFonts w:ascii="Times New Roman" w:hAnsi="Times New Roman" w:eastAsia="Times New Roman" w:cs="Times New Roman"/>
                <w:color w:val="555555"/>
                <w:sz w:val="28"/>
                <w:szCs w:val="28"/>
                <w:lang w:eastAsia="ru-RU"/>
              </w:rPr>
              <w:t> </w:t>
            </w:r>
            <w:r>
              <w:rPr>
                <w:rFonts w:ascii="Tahoma" w:hAnsi="Tahoma" w:eastAsia="Times New Roman" w:cs="Tahoma"/>
                <w:color w:val="555555"/>
                <w:sz w:val="17"/>
                <w:szCs w:val="17"/>
                <w:lang w:eastAsia="ru-RU"/>
              </w:rPr>
              <w:t> </w:t>
            </w:r>
            <w:r>
              <w:rPr>
                <w:rFonts w:ascii="Times New Roman" w:hAnsi="Times New Roman" w:eastAsia="Times New Roman" w:cs="Times New Roman"/>
                <w:color w:val="555555"/>
                <w:sz w:val="28"/>
                <w:szCs w:val="28"/>
                <w:lang w:eastAsia="ru-RU"/>
              </w:rPr>
              <w:t> </w:t>
            </w:r>
            <w:r>
              <w:rPr>
                <w:rFonts w:ascii="Tahoma" w:hAnsi="Tahoma" w:eastAsia="Times New Roman" w:cs="Tahoma"/>
                <w:color w:val="555555"/>
                <w:sz w:val="17"/>
                <w:szCs w:val="17"/>
                <w:lang w:eastAsia="ru-RU"/>
              </w:rPr>
              <w:t> </w:t>
            </w:r>
            <w:r>
              <w:rPr>
                <w:rFonts w:ascii="Times New Roman" w:hAnsi="Times New Roman" w:eastAsia="Times New Roman" w:cs="Times New Roman"/>
                <w:color w:val="555555"/>
                <w:sz w:val="28"/>
                <w:szCs w:val="28"/>
                <w:lang w:eastAsia="ru-RU"/>
              </w:rPr>
              <w:t> </w:t>
            </w:r>
            <w:r>
              <w:rPr>
                <w:rFonts w:ascii="Times New Roman" w:hAnsi="Times New Roman" w:eastAsia="Times New Roman" w:cs="Times New Roman"/>
                <w:color w:val="555555"/>
                <w:sz w:val="28"/>
                <w:szCs w:val="28"/>
                <w:lang w:eastAsia="ru-RU"/>
              </w:rPr>
              <w:br w:type="textWrapping"/>
            </w:r>
            <w:r>
              <w:rPr>
                <w:rFonts w:ascii="Times New Roman" w:hAnsi="Times New Roman" w:eastAsia="Times New Roman" w:cs="Times New Roman"/>
                <w:color w:val="555555"/>
                <w:sz w:val="28"/>
                <w:szCs w:val="28"/>
                <w:lang w:eastAsia="ru-RU"/>
              </w:rPr>
              <w:br w:type="textWrapping"/>
            </w:r>
            <w:r>
              <w:rPr>
                <w:rFonts w:ascii="Times New Roman" w:hAnsi="Times New Roman" w:eastAsia="Times New Roman" w:cs="Times New Roman"/>
                <w:color w:val="555555"/>
                <w:sz w:val="28"/>
                <w:szCs w:val="28"/>
                <w:lang w:eastAsia="ru-RU"/>
              </w:rPr>
              <w:br w:type="textWrapping"/>
            </w:r>
            <w:r>
              <w:rPr>
                <w:rFonts w:ascii="Times New Roman" w:hAnsi="Times New Roman" w:eastAsia="Times New Roman" w:cs="Times New Roman"/>
                <w:color w:val="555555"/>
                <w:sz w:val="28"/>
                <w:szCs w:val="28"/>
                <w:lang w:eastAsia="ru-RU"/>
              </w:rPr>
              <w:br w:type="textWrapping"/>
            </w:r>
            <w:r>
              <w:rPr>
                <w:rFonts w:ascii="Times New Roman" w:hAnsi="Times New Roman" w:eastAsia="Times New Roman" w:cs="Times New Roman"/>
                <w:color w:val="555555"/>
                <w:sz w:val="28"/>
                <w:szCs w:val="28"/>
                <w:lang w:eastAsia="ru-RU"/>
              </w:rPr>
              <w:br w:type="textWrapping"/>
            </w:r>
            <w:r>
              <w:rPr>
                <w:rFonts w:ascii="Times New Roman" w:hAnsi="Times New Roman" w:eastAsia="Times New Roman" w:cs="Times New Roman"/>
                <w:color w:val="555555"/>
                <w:sz w:val="28"/>
                <w:szCs w:val="28"/>
                <w:lang w:eastAsia="ru-RU"/>
              </w:rPr>
              <w:br w:type="textWrapping"/>
            </w:r>
          </w:p>
          <w:p w14:paraId="0698867B">
            <w:pPr>
              <w:spacing w:after="0" w:line="264" w:lineRule="atLeast"/>
              <w:rPr>
                <w:rFonts w:ascii="Tahoma" w:hAnsi="Tahoma" w:eastAsia="Times New Roman" w:cs="Tahoma"/>
                <w:color w:val="555555"/>
                <w:sz w:val="17"/>
                <w:szCs w:val="17"/>
                <w:lang w:eastAsia="ru-RU"/>
              </w:rPr>
            </w:pPr>
          </w:p>
        </w:tc>
        <w:tc>
          <w:tcPr>
            <w:tcW w:w="255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52A874">
            <w:pPr>
              <w:spacing w:after="0" w:line="264" w:lineRule="atLeast"/>
              <w:rPr>
                <w:rFonts w:ascii="Tahoma" w:hAnsi="Tahoma" w:eastAsia="Times New Roman" w:cs="Tahoma"/>
                <w:color w:val="555555"/>
                <w:sz w:val="17"/>
                <w:szCs w:val="17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555555"/>
                <w:sz w:val="28"/>
                <w:szCs w:val="28"/>
                <w:lang w:eastAsia="ru-RU"/>
              </w:rPr>
              <w:t>Встреча  учителей Сетевого обьединения учителей химии, физики в центре образования «Точка роста» в соседней МКОУ «Кульзебская средняя общеобразовательная школа»</w:t>
            </w:r>
          </w:p>
          <w:p w14:paraId="6B2EA5FB">
            <w:pPr>
              <w:spacing w:after="0" w:line="264" w:lineRule="atLeast"/>
              <w:rPr>
                <w:rFonts w:ascii="Tahoma" w:hAnsi="Tahoma" w:eastAsia="Times New Roman" w:cs="Tahoma"/>
                <w:color w:val="555555"/>
                <w:sz w:val="17"/>
                <w:szCs w:val="17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555555"/>
                <w:sz w:val="28"/>
                <w:szCs w:val="28"/>
                <w:lang w:eastAsia="ru-RU"/>
              </w:rPr>
              <w:t> Встреча с учащимися соседней школы МКОУ «Стальская средняя общеобразовательная школа №3»</w:t>
            </w:r>
          </w:p>
          <w:p w14:paraId="2B50E079">
            <w:pPr>
              <w:spacing w:after="0" w:line="264" w:lineRule="atLeast"/>
              <w:rPr>
                <w:rFonts w:ascii="Tahoma" w:hAnsi="Tahoma" w:eastAsia="Times New Roman" w:cs="Tahoma"/>
                <w:color w:val="555555"/>
                <w:sz w:val="17"/>
                <w:szCs w:val="17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555555"/>
                <w:sz w:val="28"/>
                <w:szCs w:val="28"/>
                <w:lang w:eastAsia="ru-RU"/>
              </w:rPr>
              <w:t>Учащиеся 8,9классов.</w:t>
            </w:r>
          </w:p>
        </w:tc>
        <w:tc>
          <w:tcPr>
            <w:tcW w:w="557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CD835B">
            <w:pPr>
              <w:spacing w:after="0" w:line="264" w:lineRule="atLeast"/>
              <w:rPr>
                <w:rFonts w:ascii="Times New Roman" w:hAnsi="Times New Roman" w:eastAsia="Times New Roman" w:cs="Times New Roman"/>
                <w:color w:val="555555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555555"/>
                <w:sz w:val="28"/>
                <w:szCs w:val="28"/>
                <w:lang w:eastAsia="ru-RU"/>
              </w:rPr>
              <w:t xml:space="preserve"> Мастер-класс. </w:t>
            </w:r>
          </w:p>
          <w:p w14:paraId="637B56B5">
            <w:pPr>
              <w:spacing w:after="0" w:line="264" w:lineRule="atLeast"/>
              <w:ind w:left="140" w:hanging="140" w:hangingChars="50"/>
              <w:rPr>
                <w:rFonts w:ascii="Times New Roman" w:hAnsi="Times New Roman" w:eastAsia="Times New Roman" w:cs="Times New Roman"/>
                <w:color w:val="555555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555555"/>
                <w:sz w:val="28"/>
                <w:szCs w:val="28"/>
                <w:lang w:eastAsia="ru-RU"/>
              </w:rPr>
              <w:t>Урок физики в</w:t>
            </w:r>
            <w:r>
              <w:rPr>
                <w:rFonts w:hint="default" w:ascii="Times New Roman" w:hAnsi="Times New Roman" w:eastAsia="Times New Roman" w:cs="Times New Roman"/>
                <w:color w:val="555555"/>
                <w:sz w:val="28"/>
                <w:szCs w:val="28"/>
                <w:lang w:val="en-US" w:eastAsia="ru-RU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color w:val="555555"/>
                <w:sz w:val="28"/>
                <w:szCs w:val="28"/>
                <w:lang w:eastAsia="ru-RU"/>
              </w:rPr>
              <w:t>8кл.                                                                 </w:t>
            </w:r>
          </w:p>
          <w:p w14:paraId="1426F623">
            <w:pPr>
              <w:spacing w:after="0" w:line="264" w:lineRule="atLeast"/>
              <w:rPr>
                <w:rFonts w:ascii="Tahoma" w:hAnsi="Tahoma" w:eastAsia="Times New Roman" w:cs="Tahoma"/>
                <w:color w:val="555555"/>
                <w:sz w:val="17"/>
                <w:szCs w:val="17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555555"/>
                <w:sz w:val="28"/>
                <w:szCs w:val="28"/>
                <w:lang w:eastAsia="ru-RU"/>
              </w:rPr>
              <w:t>Рассказ о деятельности центра образования «Точка роста»  Демонстрация кабинетов «Точка роста», демонстрация оборудования и экспонатов, обмен впечатлениями</w:t>
            </w:r>
          </w:p>
        </w:tc>
      </w:tr>
    </w:tbl>
    <w:p w14:paraId="61A044B2">
      <w:pPr>
        <w:shd w:val="clear" w:color="auto" w:fill="FFFFFF"/>
        <w:spacing w:after="120" w:line="264" w:lineRule="atLeast"/>
        <w:rPr>
          <w:rFonts w:ascii="Tahoma" w:hAnsi="Tahoma" w:eastAsia="Times New Roman" w:cs="Tahoma"/>
          <w:color w:val="555555"/>
          <w:sz w:val="17"/>
          <w:szCs w:val="17"/>
          <w:lang w:eastAsia="ru-RU"/>
        </w:rPr>
      </w:pPr>
      <w:r>
        <w:rPr>
          <w:rFonts w:ascii="Times New Roman" w:hAnsi="Times New Roman" w:eastAsia="Times New Roman" w:cs="Times New Roman"/>
          <w:color w:val="555555"/>
          <w:sz w:val="28"/>
          <w:szCs w:val="28"/>
          <w:lang w:eastAsia="ru-RU"/>
        </w:rPr>
        <w:t>Отчет с фото :</w:t>
      </w:r>
      <w:r>
        <w:fldChar w:fldCharType="begin"/>
      </w:r>
      <w:r>
        <w:instrText xml:space="preserve"> HYPERLINK "https://shkolasbornyj.ru/wp-content/uploads/2020/10/IMG-2300c882709b94956471d28351a45bdc-V.jpg" </w:instrText>
      </w:r>
      <w:r>
        <w:fldChar w:fldCharType="separate"/>
      </w:r>
      <w:r>
        <w:rPr>
          <w:rFonts w:ascii="Tahoma" w:hAnsi="Tahoma" w:eastAsia="Times New Roman" w:cs="Tahoma"/>
          <w:color w:val="007AD0"/>
          <w:sz w:val="17"/>
          <w:szCs w:val="17"/>
          <w:u w:val="single"/>
          <w:lang w:eastAsia="ru-RU"/>
        </w:rPr>
        <w:br w:type="textWrapping"/>
      </w:r>
      <w:r>
        <w:rPr>
          <w:rFonts w:ascii="Tahoma" w:hAnsi="Tahoma" w:eastAsia="Times New Roman" w:cs="Tahoma"/>
          <w:color w:val="007AD0"/>
          <w:sz w:val="17"/>
          <w:szCs w:val="17"/>
          <w:u w:val="single"/>
          <w:lang w:eastAsia="ru-RU"/>
        </w:rPr>
        <w:fldChar w:fldCharType="end"/>
      </w:r>
    </w:p>
    <w:p w14:paraId="63A41D24">
      <w:pPr>
        <w:shd w:val="clear" w:color="auto" w:fill="FFFFFF"/>
        <w:spacing w:after="0" w:line="264" w:lineRule="atLeast"/>
        <w:ind w:left="84" w:right="72"/>
        <w:textAlignment w:val="top"/>
        <w:rPr>
          <w:rFonts w:ascii="Tahoma" w:hAnsi="Tahoma" w:eastAsia="Times New Roman" w:cs="Tahoma"/>
          <w:color w:val="555555"/>
          <w:sz w:val="17"/>
          <w:szCs w:val="17"/>
          <w:lang w:eastAsia="ru-RU"/>
        </w:rPr>
      </w:pPr>
    </w:p>
    <w:p w14:paraId="5526E032">
      <w:pPr>
        <w:shd w:val="clear" w:color="auto" w:fill="FFFFFF"/>
        <w:spacing w:after="0" w:line="264" w:lineRule="atLeast"/>
        <w:rPr>
          <w:rFonts w:ascii="Tahoma" w:hAnsi="Tahoma" w:eastAsia="Times New Roman" w:cs="Tahoma"/>
          <w:color w:val="555555"/>
          <w:sz w:val="17"/>
          <w:szCs w:val="17"/>
          <w:lang w:eastAsia="ru-RU"/>
        </w:rPr>
      </w:pPr>
      <w:r>
        <w:rPr>
          <w:rFonts w:ascii="Tahoma" w:hAnsi="Tahoma" w:eastAsia="Times New Roman" w:cs="Tahoma"/>
          <w:color w:val="555555"/>
          <w:sz w:val="17"/>
          <w:szCs w:val="17"/>
          <w:lang w:eastAsia="ru-RU"/>
        </w:rPr>
        <w:t> </w:t>
      </w:r>
    </w:p>
    <w:p w14:paraId="282FFBE0">
      <w:pPr>
        <w:shd w:val="clear" w:color="auto" w:fill="FFFFFF"/>
        <w:spacing w:after="0" w:line="264" w:lineRule="atLeast"/>
        <w:ind w:left="84" w:right="72"/>
        <w:textAlignment w:val="top"/>
        <w:rPr>
          <w:rFonts w:ascii="Tahoma" w:hAnsi="Tahoma" w:eastAsia="Times New Roman" w:cs="Tahoma"/>
          <w:color w:val="555555"/>
          <w:sz w:val="17"/>
          <w:szCs w:val="17"/>
          <w:lang w:eastAsia="ru-RU"/>
        </w:rPr>
      </w:pPr>
    </w:p>
    <w:p w14:paraId="41B6C7AE">
      <w:pPr>
        <w:shd w:val="clear" w:color="auto" w:fill="FFFFFF"/>
        <w:spacing w:after="0" w:line="264" w:lineRule="atLeast"/>
        <w:rPr>
          <w:rFonts w:ascii="Tahoma" w:hAnsi="Tahoma" w:eastAsia="Times New Roman" w:cs="Tahoma"/>
          <w:color w:val="555555"/>
          <w:sz w:val="17"/>
          <w:szCs w:val="17"/>
          <w:lang w:eastAsia="ru-RU"/>
        </w:rPr>
      </w:pPr>
      <w:r>
        <w:rPr>
          <w:rFonts w:ascii="Tahoma" w:hAnsi="Tahoma" w:eastAsia="Times New Roman" w:cs="Tahoma"/>
          <w:color w:val="555555"/>
          <w:sz w:val="17"/>
          <w:szCs w:val="17"/>
          <w:lang w:eastAsia="ru-RU"/>
        </w:rPr>
        <w:t> </w:t>
      </w:r>
    </w:p>
    <w:p w14:paraId="7A1CB633">
      <w:pPr>
        <w:numPr>
          <w:ilvl w:val="0"/>
          <w:numId w:val="1"/>
        </w:numPr>
        <w:shd w:val="clear" w:color="auto" w:fill="FFFFFF"/>
        <w:spacing w:after="0" w:line="264" w:lineRule="atLeast"/>
        <w:ind w:left="84" w:right="72"/>
        <w:textAlignment w:val="top"/>
        <w:rPr>
          <w:rFonts w:ascii="Tahoma" w:hAnsi="Tahoma" w:eastAsia="Times New Roman" w:cs="Tahoma"/>
          <w:color w:val="555555"/>
          <w:sz w:val="17"/>
          <w:szCs w:val="17"/>
          <w:lang w:eastAsia="ru-RU"/>
        </w:rPr>
      </w:pPr>
    </w:p>
    <w:p w14:paraId="31EF3615">
      <w:pPr>
        <w:shd w:val="clear" w:color="auto" w:fill="FFFFFF"/>
        <w:spacing w:after="0" w:line="264" w:lineRule="atLeast"/>
        <w:rPr>
          <w:rFonts w:ascii="Tahoma" w:hAnsi="Tahoma" w:eastAsia="Times New Roman" w:cs="Tahoma"/>
          <w:color w:val="555555"/>
          <w:sz w:val="17"/>
          <w:szCs w:val="17"/>
          <w:lang w:eastAsia="ru-RU"/>
        </w:rPr>
      </w:pPr>
      <w:r>
        <w:rPr>
          <w:rFonts w:ascii="Tahoma" w:hAnsi="Tahoma" w:eastAsia="Times New Roman" w:cs="Tahoma"/>
          <w:color w:val="555555"/>
          <w:sz w:val="17"/>
          <w:szCs w:val="17"/>
          <w:lang w:eastAsia="ru-RU"/>
        </w:rPr>
        <w:t> </w:t>
      </w:r>
      <w:r>
        <w:rPr>
          <w:rFonts w:ascii="Tahoma" w:hAnsi="Tahoma" w:eastAsia="Times New Roman" w:cs="Tahoma"/>
          <w:color w:val="555555"/>
          <w:sz w:val="17"/>
          <w:szCs w:val="17"/>
          <w:lang w:eastAsia="ru-RU"/>
        </w:rPr>
        <w:drawing>
          <wp:inline distT="0" distB="0" distL="0" distR="0">
            <wp:extent cx="1333500" cy="1333500"/>
            <wp:effectExtent l="19050" t="0" r="0" b="0"/>
            <wp:docPr id="26" name="Рисунок 25" descr="WhatsApp Image 2022-12-10 at 16.59.38.jpeg">
              <a:hlinkClick xmlns:a="http://schemas.openxmlformats.org/drawingml/2006/main" r:id="rId8" tooltip="&quot;WhatsApp Image 2022-12-10 at 16.59.38.jpeg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Рисунок 25" descr="WhatsApp Image 2022-12-10 at 16.59.38.jpeg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333500" cy="1333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14:paraId="77AD8C83">
      <w:pPr>
        <w:numPr>
          <w:ilvl w:val="0"/>
          <w:numId w:val="1"/>
        </w:numPr>
        <w:shd w:val="clear" w:color="auto" w:fill="FFFFFF"/>
        <w:spacing w:after="0" w:line="264" w:lineRule="atLeast"/>
        <w:ind w:left="84" w:right="72"/>
        <w:textAlignment w:val="top"/>
        <w:rPr>
          <w:rFonts w:ascii="Tahoma" w:hAnsi="Tahoma" w:eastAsia="Times New Roman" w:cs="Tahoma"/>
          <w:color w:val="555555"/>
          <w:sz w:val="17"/>
          <w:szCs w:val="17"/>
          <w:lang w:eastAsia="ru-RU"/>
        </w:rPr>
      </w:pPr>
    </w:p>
    <w:p w14:paraId="7137AEF1">
      <w:pPr>
        <w:numPr>
          <w:ilvl w:val="0"/>
          <w:numId w:val="1"/>
        </w:numPr>
        <w:shd w:val="clear" w:color="auto" w:fill="FFFFFF"/>
        <w:spacing w:after="0" w:line="264" w:lineRule="atLeast"/>
        <w:ind w:left="84" w:right="72"/>
        <w:textAlignment w:val="top"/>
        <w:rPr>
          <w:rFonts w:ascii="Tahoma" w:hAnsi="Tahoma" w:eastAsia="Times New Roman" w:cs="Tahoma"/>
          <w:color w:val="555555"/>
          <w:sz w:val="17"/>
          <w:szCs w:val="17"/>
          <w:lang w:eastAsia="ru-RU"/>
        </w:rPr>
      </w:pPr>
      <w:r>
        <w:rPr>
          <w:rFonts w:ascii="Tahoma" w:hAnsi="Tahoma" w:eastAsia="Times New Roman" w:cs="Tahoma"/>
          <w:color w:val="007AD0"/>
          <w:sz w:val="17"/>
          <w:szCs w:val="17"/>
          <w:lang w:eastAsia="ru-RU"/>
        </w:rPr>
        <w:drawing>
          <wp:inline distT="0" distB="0" distL="0" distR="0">
            <wp:extent cx="1333500" cy="1333500"/>
            <wp:effectExtent l="0" t="0" r="7620" b="7620"/>
            <wp:docPr id="22" name="Рисунок 22" descr="WhatsApp Image 2022-12-25 at 17.05.21.jpeg">
              <a:hlinkClick xmlns:a="http://schemas.openxmlformats.org/drawingml/2006/main" r:id="rId10" tooltip="&quot;WhatsApp Image 2022-12-25 at 17.05.21.jpeg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Рисунок 22" descr="WhatsApp Image 2022-12-25 at 17.05.21.jpeg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333500" cy="1333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4390603C">
      <w:pPr>
        <w:numPr>
          <w:ilvl w:val="0"/>
          <w:numId w:val="0"/>
        </w:numPr>
        <w:shd w:val="clear" w:color="auto" w:fill="FFFFFF"/>
        <w:spacing w:after="0" w:line="264" w:lineRule="atLeast"/>
        <w:ind w:right="72" w:rightChars="0"/>
        <w:textAlignment w:val="top"/>
        <w:rPr>
          <w:rFonts w:ascii="Tahoma" w:hAnsi="Tahoma" w:eastAsia="Times New Roman" w:cs="Tahoma"/>
          <w:color w:val="555555"/>
          <w:sz w:val="17"/>
          <w:szCs w:val="17"/>
          <w:lang w:eastAsia="ru-RU"/>
        </w:rPr>
      </w:pPr>
    </w:p>
    <w:p w14:paraId="695DE33F">
      <w:pPr>
        <w:shd w:val="clear" w:color="auto" w:fill="FFFFFF"/>
        <w:spacing w:after="0" w:line="264" w:lineRule="atLeast"/>
        <w:rPr>
          <w:rFonts w:ascii="Tahoma" w:hAnsi="Tahoma" w:eastAsia="Times New Roman" w:cs="Tahoma"/>
          <w:color w:val="555555"/>
          <w:sz w:val="17"/>
          <w:szCs w:val="17"/>
          <w:lang w:eastAsia="ru-RU"/>
        </w:rPr>
      </w:pPr>
      <w:r>
        <w:rPr>
          <w:rFonts w:ascii="Tahoma" w:hAnsi="Tahoma" w:eastAsia="Times New Roman" w:cs="Tahoma"/>
          <w:color w:val="555555"/>
          <w:sz w:val="17"/>
          <w:szCs w:val="17"/>
          <w:lang w:eastAsia="ru-RU"/>
        </w:rPr>
        <w:t> </w:t>
      </w:r>
      <w:r>
        <w:rPr>
          <w:rFonts w:ascii="Tahoma" w:hAnsi="Tahoma" w:eastAsia="Times New Roman" w:cs="Tahoma"/>
          <w:color w:val="555555"/>
          <w:sz w:val="17"/>
          <w:szCs w:val="17"/>
          <w:lang w:eastAsia="ru-RU"/>
        </w:rPr>
        <w:drawing>
          <wp:inline distT="0" distB="0" distL="0" distR="0">
            <wp:extent cx="1333500" cy="1333500"/>
            <wp:effectExtent l="19050" t="0" r="0" b="0"/>
            <wp:docPr id="28" name="Рисунок 11" descr="025fc044-5eb9-4036-942d-5a2714fa97bd.jpg">
              <a:hlinkClick xmlns:a="http://schemas.openxmlformats.org/drawingml/2006/main" r:id="rId12" tooltip="&quot;025fc044-5eb9-4036-942d-5a2714fa97bd.jpg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Рисунок 11" descr="025fc044-5eb9-4036-942d-5a2714fa97bd.jpg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333500" cy="1333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5E078829">
      <w:pPr>
        <w:numPr>
          <w:ilvl w:val="0"/>
          <w:numId w:val="1"/>
        </w:numPr>
        <w:shd w:val="clear" w:color="auto" w:fill="FFFFFF"/>
        <w:spacing w:after="0" w:line="264" w:lineRule="atLeast"/>
        <w:ind w:left="84" w:right="72"/>
        <w:textAlignment w:val="top"/>
        <w:rPr>
          <w:rFonts w:ascii="Tahoma" w:hAnsi="Tahoma" w:eastAsia="Times New Roman" w:cs="Tahoma"/>
          <w:color w:val="555555"/>
          <w:sz w:val="17"/>
          <w:szCs w:val="17"/>
          <w:lang w:eastAsia="ru-RU"/>
        </w:rPr>
      </w:pPr>
      <w:r>
        <w:rPr>
          <w:rFonts w:ascii="Tahoma" w:hAnsi="Tahoma" w:eastAsia="Times New Roman" w:cs="Tahoma"/>
          <w:color w:val="007AD0"/>
          <w:sz w:val="17"/>
          <w:szCs w:val="17"/>
          <w:lang w:eastAsia="ru-RU"/>
        </w:rPr>
        <w:drawing>
          <wp:inline distT="0" distB="0" distL="0" distR="0">
            <wp:extent cx="1333500" cy="1333500"/>
            <wp:effectExtent l="19050" t="0" r="0" b="0"/>
            <wp:docPr id="6" name="Рисунок 6" descr="4896c4991554e2114dbaa8e33e93f5d3.jpeg">
              <a:hlinkClick xmlns:a="http://schemas.openxmlformats.org/drawingml/2006/main" r:id="rId14" tooltip="&quot;4896c4991554e2114dbaa8e33e93f5d3.jpeg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Рисунок 6" descr="4896c4991554e2114dbaa8e33e93f5d3.jpeg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1333500" cy="1333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09DF89AA">
      <w:pPr>
        <w:shd w:val="clear" w:color="auto" w:fill="FFFFFF"/>
        <w:spacing w:after="0" w:line="264" w:lineRule="atLeast"/>
        <w:rPr>
          <w:rFonts w:ascii="Tahoma" w:hAnsi="Tahoma" w:eastAsia="Times New Roman" w:cs="Tahoma"/>
          <w:color w:val="555555"/>
          <w:sz w:val="17"/>
          <w:szCs w:val="17"/>
          <w:lang w:eastAsia="ru-RU"/>
        </w:rPr>
      </w:pPr>
      <w:r>
        <w:rPr>
          <w:rFonts w:ascii="Tahoma" w:hAnsi="Tahoma" w:eastAsia="Times New Roman" w:cs="Tahoma"/>
          <w:color w:val="555555"/>
          <w:sz w:val="17"/>
          <w:szCs w:val="17"/>
          <w:lang w:eastAsia="ru-RU"/>
        </w:rPr>
        <w:t> </w:t>
      </w:r>
    </w:p>
    <w:p w14:paraId="1DCC46F2">
      <w:pPr>
        <w:numPr>
          <w:ilvl w:val="0"/>
          <w:numId w:val="1"/>
        </w:numPr>
        <w:shd w:val="clear" w:color="auto" w:fill="FFFFFF"/>
        <w:spacing w:after="0" w:line="264" w:lineRule="atLeast"/>
        <w:ind w:left="84" w:right="72"/>
        <w:textAlignment w:val="top"/>
        <w:rPr>
          <w:rFonts w:ascii="Tahoma" w:hAnsi="Tahoma" w:eastAsia="Times New Roman" w:cs="Tahoma"/>
          <w:color w:val="555555"/>
          <w:sz w:val="17"/>
          <w:szCs w:val="17"/>
          <w:lang w:eastAsia="ru-RU"/>
        </w:rPr>
      </w:pPr>
      <w:r>
        <w:rPr>
          <w:rFonts w:ascii="Tahoma" w:hAnsi="Tahoma" w:eastAsia="Times New Roman" w:cs="Tahoma"/>
          <w:color w:val="007AD0"/>
          <w:sz w:val="17"/>
          <w:szCs w:val="17"/>
          <w:lang w:eastAsia="ru-RU"/>
        </w:rPr>
        <w:drawing>
          <wp:inline distT="0" distB="0" distL="0" distR="0">
            <wp:extent cx="1333500" cy="1333500"/>
            <wp:effectExtent l="19050" t="0" r="0" b="0"/>
            <wp:docPr id="7" name="Рисунок 7" descr="5c2f8b3f-5963-40b8-969e-0212d498ca6e.jpg">
              <a:hlinkClick xmlns:a="http://schemas.openxmlformats.org/drawingml/2006/main" r:id="rId16" tooltip="&quot;5c2f8b3f-5963-40b8-969e-0212d498ca6e.jpg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Рисунок 7" descr="5c2f8b3f-5963-40b8-969e-0212d498ca6e.jpg"/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333500" cy="1333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6C851E21">
      <w:pPr>
        <w:shd w:val="clear" w:color="auto" w:fill="FFFFFF"/>
        <w:spacing w:after="0" w:line="264" w:lineRule="atLeast"/>
        <w:rPr>
          <w:rFonts w:ascii="Tahoma" w:hAnsi="Tahoma" w:eastAsia="Times New Roman" w:cs="Tahoma"/>
          <w:color w:val="555555"/>
          <w:sz w:val="17"/>
          <w:szCs w:val="17"/>
          <w:lang w:eastAsia="ru-RU"/>
        </w:rPr>
      </w:pPr>
      <w:r>
        <w:rPr>
          <w:rFonts w:ascii="Tahoma" w:hAnsi="Tahoma" w:eastAsia="Times New Roman" w:cs="Tahoma"/>
          <w:color w:val="555555"/>
          <w:sz w:val="17"/>
          <w:szCs w:val="17"/>
          <w:lang w:eastAsia="ru-RU"/>
        </w:rPr>
        <w:t> </w:t>
      </w:r>
    </w:p>
    <w:p w14:paraId="4E2F0596">
      <w:pPr>
        <w:numPr>
          <w:ilvl w:val="0"/>
          <w:numId w:val="1"/>
        </w:numPr>
        <w:shd w:val="clear" w:color="auto" w:fill="FFFFFF"/>
        <w:spacing w:after="0" w:line="264" w:lineRule="atLeast"/>
        <w:ind w:left="84" w:right="72"/>
        <w:textAlignment w:val="top"/>
        <w:rPr>
          <w:rFonts w:ascii="Tahoma" w:hAnsi="Tahoma" w:eastAsia="Times New Roman" w:cs="Tahoma"/>
          <w:color w:val="555555"/>
          <w:sz w:val="17"/>
          <w:szCs w:val="17"/>
          <w:lang w:eastAsia="ru-RU"/>
        </w:rPr>
      </w:pPr>
      <w:r>
        <w:rPr>
          <w:rFonts w:ascii="Tahoma" w:hAnsi="Tahoma" w:eastAsia="Times New Roman" w:cs="Tahoma"/>
          <w:color w:val="007AD0"/>
          <w:sz w:val="17"/>
          <w:szCs w:val="17"/>
          <w:lang w:eastAsia="ru-RU"/>
        </w:rPr>
        <w:drawing>
          <wp:inline distT="0" distB="0" distL="0" distR="0">
            <wp:extent cx="1333500" cy="1333500"/>
            <wp:effectExtent l="19050" t="0" r="0" b="0"/>
            <wp:docPr id="8" name="Рисунок 8" descr="5d7d31bf-0a64-44a4-be8f-1ea486164da9.jpg">
              <a:hlinkClick xmlns:a="http://schemas.openxmlformats.org/drawingml/2006/main" r:id="rId18" tooltip="&quot;5d7d31bf-0a64-44a4-be8f-1ea486164da9.jpg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Рисунок 8" descr="5d7d31bf-0a64-44a4-be8f-1ea486164da9.jpg"/>
                    <pic:cNvPicPr>
                      <a:picLocks noChangeAspect="1" noChangeArrowheads="1"/>
                    </pic:cNvPicPr>
                  </pic:nvPicPr>
                  <pic:blipFill>
                    <a:blip r:embed="rId1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333500" cy="1333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0273513E">
      <w:pPr>
        <w:shd w:val="clear" w:color="auto" w:fill="FFFFFF"/>
        <w:spacing w:after="0" w:line="264" w:lineRule="atLeast"/>
        <w:rPr>
          <w:rFonts w:ascii="Tahoma" w:hAnsi="Tahoma" w:eastAsia="Times New Roman" w:cs="Tahoma"/>
          <w:color w:val="555555"/>
          <w:sz w:val="17"/>
          <w:szCs w:val="17"/>
          <w:lang w:eastAsia="ru-RU"/>
        </w:rPr>
      </w:pPr>
      <w:r>
        <w:rPr>
          <w:rFonts w:ascii="Tahoma" w:hAnsi="Tahoma" w:eastAsia="Times New Roman" w:cs="Tahoma"/>
          <w:color w:val="555555"/>
          <w:sz w:val="17"/>
          <w:szCs w:val="17"/>
          <w:lang w:eastAsia="ru-RU"/>
        </w:rPr>
        <w:t> </w:t>
      </w:r>
      <w:r>
        <w:rPr>
          <w:rFonts w:ascii="Tahoma" w:hAnsi="Tahoma" w:eastAsia="Times New Roman" w:cs="Tahoma"/>
          <w:color w:val="555555"/>
          <w:sz w:val="17"/>
          <w:szCs w:val="17"/>
          <w:lang w:eastAsia="ru-RU"/>
        </w:rPr>
        <w:drawing>
          <wp:inline distT="0" distB="0" distL="0" distR="0">
            <wp:extent cx="1333500" cy="1333500"/>
            <wp:effectExtent l="19050" t="0" r="0" b="0"/>
            <wp:docPr id="27" name="Рисунок 3" descr="c96af16f368ab0f3b48de2eef4dad2fe.jpeg">
              <a:hlinkClick xmlns:a="http://schemas.openxmlformats.org/drawingml/2006/main" r:id="rId20" tooltip="&quot;c96af16f368ab0f3b48de2eef4dad2fe.jpeg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Рисунок 3" descr="c96af16f368ab0f3b48de2eef4dad2fe.jpeg"/>
                    <pic:cNvPicPr>
                      <a:picLocks noChangeAspect="1" noChangeArrowheads="1"/>
                    </pic:cNvPicPr>
                  </pic:nvPicPr>
                  <pic:blipFill>
                    <a:blip r:embed="rId21"/>
                    <a:srcRect/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1333500" cy="1333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0665173C">
      <w:pPr>
        <w:numPr>
          <w:ilvl w:val="0"/>
          <w:numId w:val="1"/>
        </w:numPr>
        <w:shd w:val="clear" w:color="auto" w:fill="FFFFFF"/>
        <w:spacing w:after="0" w:line="264" w:lineRule="atLeast"/>
        <w:ind w:left="84" w:right="72"/>
        <w:textAlignment w:val="top"/>
        <w:rPr>
          <w:rFonts w:ascii="Tahoma" w:hAnsi="Tahoma" w:eastAsia="Times New Roman" w:cs="Tahoma"/>
          <w:color w:val="555555"/>
          <w:sz w:val="17"/>
          <w:szCs w:val="17"/>
          <w:lang w:eastAsia="ru-RU"/>
        </w:rPr>
      </w:pPr>
      <w:r>
        <w:rPr>
          <w:rFonts w:ascii="Tahoma" w:hAnsi="Tahoma" w:eastAsia="Times New Roman" w:cs="Tahoma"/>
          <w:color w:val="007AD0"/>
          <w:sz w:val="17"/>
          <w:szCs w:val="17"/>
          <w:lang w:eastAsia="ru-RU"/>
        </w:rPr>
        <w:drawing>
          <wp:inline distT="0" distB="0" distL="0" distR="0">
            <wp:extent cx="1333500" cy="1333500"/>
            <wp:effectExtent l="19050" t="0" r="0" b="0"/>
            <wp:docPr id="9" name="Рисунок 9" descr="9b7691ab-c0ab-43d7-98ac-d4e3ee210006.jpg">
              <a:hlinkClick xmlns:a="http://schemas.openxmlformats.org/drawingml/2006/main" r:id="rId22" tooltip="&quot;9b7691ab-c0ab-43d7-98ac-d4e3ee210006.jpg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Рисунок 9" descr="9b7691ab-c0ab-43d7-98ac-d4e3ee210006.jpg"/>
                    <pic:cNvPicPr>
                      <a:picLocks noChangeAspect="1" noChangeArrowheads="1"/>
                    </pic:cNvPicPr>
                  </pic:nvPicPr>
                  <pic:blipFill>
                    <a:blip r:embed="rId23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333500" cy="1333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379A914B">
      <w:pPr>
        <w:shd w:val="clear" w:color="auto" w:fill="FFFFFF"/>
        <w:spacing w:after="0" w:line="264" w:lineRule="atLeast"/>
        <w:rPr>
          <w:rFonts w:ascii="Tahoma" w:hAnsi="Tahoma" w:eastAsia="Times New Roman" w:cs="Tahoma"/>
          <w:color w:val="555555"/>
          <w:sz w:val="17"/>
          <w:szCs w:val="17"/>
          <w:lang w:eastAsia="ru-RU"/>
        </w:rPr>
      </w:pPr>
      <w:r>
        <w:rPr>
          <w:rFonts w:ascii="Tahoma" w:hAnsi="Tahoma" w:eastAsia="Times New Roman" w:cs="Tahoma"/>
          <w:color w:val="555555"/>
          <w:sz w:val="17"/>
          <w:szCs w:val="17"/>
          <w:lang w:eastAsia="ru-RU"/>
        </w:rPr>
        <w:t> </w:t>
      </w:r>
    </w:p>
    <w:p w14:paraId="3D021664">
      <w:pPr>
        <w:numPr>
          <w:ilvl w:val="0"/>
          <w:numId w:val="1"/>
        </w:numPr>
        <w:shd w:val="clear" w:color="auto" w:fill="FFFFFF"/>
        <w:spacing w:after="0" w:line="264" w:lineRule="atLeast"/>
        <w:ind w:left="84" w:right="72"/>
        <w:textAlignment w:val="top"/>
        <w:rPr>
          <w:rFonts w:ascii="Tahoma" w:hAnsi="Tahoma" w:eastAsia="Times New Roman" w:cs="Tahoma"/>
          <w:color w:val="555555"/>
          <w:sz w:val="17"/>
          <w:szCs w:val="17"/>
          <w:lang w:eastAsia="ru-RU"/>
        </w:rPr>
      </w:pPr>
      <w:r>
        <w:rPr>
          <w:rFonts w:ascii="Tahoma" w:hAnsi="Tahoma" w:eastAsia="Times New Roman" w:cs="Tahoma"/>
          <w:color w:val="007AD0"/>
          <w:sz w:val="17"/>
          <w:szCs w:val="17"/>
          <w:lang w:eastAsia="ru-RU"/>
        </w:rPr>
        <w:drawing>
          <wp:inline distT="0" distB="0" distL="0" distR="0">
            <wp:extent cx="1333500" cy="1333500"/>
            <wp:effectExtent l="19050" t="0" r="0" b="0"/>
            <wp:docPr id="10" name="Рисунок 10" descr="18fca820-c1f7-45df-b2d0-cdea8ad4a918.jpg">
              <a:hlinkClick xmlns:a="http://schemas.openxmlformats.org/drawingml/2006/main" r:id="rId24" tooltip="&quot;18fca820-c1f7-45df-b2d0-cdea8ad4a918.jpg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Рисунок 10" descr="18fca820-c1f7-45df-b2d0-cdea8ad4a918.jpg"/>
                    <pic:cNvPicPr>
                      <a:picLocks noChangeAspect="1" noChangeArrowheads="1"/>
                    </pic:cNvPicPr>
                  </pic:nvPicPr>
                  <pic:blipFill>
                    <a:blip r:embed="rId2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333500" cy="1333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2D76C1B0">
      <w:pPr>
        <w:shd w:val="clear" w:color="auto" w:fill="FFFFFF"/>
        <w:spacing w:after="0" w:line="264" w:lineRule="atLeast"/>
        <w:rPr>
          <w:rFonts w:ascii="Tahoma" w:hAnsi="Tahoma" w:eastAsia="Times New Roman" w:cs="Tahoma"/>
          <w:color w:val="555555"/>
          <w:sz w:val="17"/>
          <w:szCs w:val="17"/>
          <w:lang w:eastAsia="ru-RU"/>
        </w:rPr>
      </w:pPr>
      <w:r>
        <w:rPr>
          <w:rFonts w:ascii="Tahoma" w:hAnsi="Tahoma" w:eastAsia="Times New Roman" w:cs="Tahoma"/>
          <w:color w:val="555555"/>
          <w:sz w:val="17"/>
          <w:szCs w:val="17"/>
          <w:lang w:eastAsia="ru-RU"/>
        </w:rPr>
        <w:t> </w:t>
      </w:r>
    </w:p>
    <w:p w14:paraId="1510EFB0">
      <w:pPr>
        <w:numPr>
          <w:ilvl w:val="0"/>
          <w:numId w:val="1"/>
        </w:numPr>
        <w:shd w:val="clear" w:color="auto" w:fill="FFFFFF"/>
        <w:spacing w:after="0" w:line="264" w:lineRule="atLeast"/>
        <w:ind w:left="84" w:right="72"/>
        <w:textAlignment w:val="top"/>
        <w:rPr>
          <w:rFonts w:ascii="Tahoma" w:hAnsi="Tahoma" w:eastAsia="Times New Roman" w:cs="Tahoma"/>
          <w:color w:val="555555"/>
          <w:sz w:val="17"/>
          <w:szCs w:val="17"/>
          <w:lang w:eastAsia="ru-RU"/>
        </w:rPr>
      </w:pPr>
    </w:p>
    <w:p w14:paraId="485037B7">
      <w:pPr>
        <w:shd w:val="clear" w:color="auto" w:fill="FFFFFF"/>
        <w:spacing w:after="0" w:line="264" w:lineRule="atLeast"/>
        <w:rPr>
          <w:rFonts w:ascii="Tahoma" w:hAnsi="Tahoma" w:eastAsia="Times New Roman" w:cs="Tahoma"/>
          <w:color w:val="555555"/>
          <w:sz w:val="17"/>
          <w:szCs w:val="17"/>
          <w:lang w:eastAsia="ru-RU"/>
        </w:rPr>
      </w:pPr>
      <w:r>
        <w:rPr>
          <w:rFonts w:ascii="Tahoma" w:hAnsi="Tahoma" w:eastAsia="Times New Roman" w:cs="Tahoma"/>
          <w:color w:val="555555"/>
          <w:sz w:val="17"/>
          <w:szCs w:val="17"/>
          <w:lang w:eastAsia="ru-RU"/>
        </w:rPr>
        <w:t> </w:t>
      </w:r>
    </w:p>
    <w:p w14:paraId="507FD7A0">
      <w:pPr>
        <w:numPr>
          <w:ilvl w:val="0"/>
          <w:numId w:val="1"/>
        </w:numPr>
        <w:shd w:val="clear" w:color="auto" w:fill="FFFFFF"/>
        <w:spacing w:after="0" w:line="264" w:lineRule="atLeast"/>
        <w:ind w:left="84" w:right="72"/>
        <w:textAlignment w:val="top"/>
        <w:rPr>
          <w:rFonts w:ascii="Tahoma" w:hAnsi="Tahoma" w:eastAsia="Times New Roman" w:cs="Tahoma"/>
          <w:color w:val="555555"/>
          <w:sz w:val="17"/>
          <w:szCs w:val="17"/>
          <w:lang w:eastAsia="ru-RU"/>
        </w:rPr>
      </w:pPr>
      <w:r>
        <w:rPr>
          <w:rFonts w:ascii="Tahoma" w:hAnsi="Tahoma" w:eastAsia="Times New Roman" w:cs="Tahoma"/>
          <w:color w:val="007AD0"/>
          <w:sz w:val="17"/>
          <w:szCs w:val="17"/>
          <w:lang w:eastAsia="ru-RU"/>
        </w:rPr>
        <w:drawing>
          <wp:inline distT="0" distB="0" distL="0" distR="0">
            <wp:extent cx="1333500" cy="1333500"/>
            <wp:effectExtent l="19050" t="0" r="0" b="0"/>
            <wp:docPr id="12" name="Рисунок 12" descr="54d22836-66e1-4ac0-abc1-24c359adb9b2.jpg">
              <a:hlinkClick xmlns:a="http://schemas.openxmlformats.org/drawingml/2006/main" r:id="rId26" tooltip="&quot;54d22836-66e1-4ac0-abc1-24c359adb9b2.jpg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Рисунок 12" descr="54d22836-66e1-4ac0-abc1-24c359adb9b2.jpg"/>
                    <pic:cNvPicPr>
                      <a:picLocks noChangeAspect="1" noChangeArrowheads="1"/>
                    </pic:cNvPicPr>
                  </pic:nvPicPr>
                  <pic:blipFill>
                    <a:blip r:embed="rId2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333500" cy="1333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58635E09">
      <w:pPr>
        <w:shd w:val="clear" w:color="auto" w:fill="FFFFFF"/>
        <w:spacing w:after="0" w:line="264" w:lineRule="atLeast"/>
        <w:rPr>
          <w:rFonts w:ascii="Tahoma" w:hAnsi="Tahoma" w:eastAsia="Times New Roman" w:cs="Tahoma"/>
          <w:color w:val="555555"/>
          <w:sz w:val="17"/>
          <w:szCs w:val="17"/>
          <w:lang w:eastAsia="ru-RU"/>
        </w:rPr>
      </w:pPr>
      <w:r>
        <w:rPr>
          <w:rFonts w:ascii="Tahoma" w:hAnsi="Tahoma" w:eastAsia="Times New Roman" w:cs="Tahoma"/>
          <w:color w:val="555555"/>
          <w:sz w:val="17"/>
          <w:szCs w:val="17"/>
          <w:lang w:eastAsia="ru-RU"/>
        </w:rPr>
        <w:t> </w:t>
      </w:r>
    </w:p>
    <w:p w14:paraId="3099F1C8">
      <w:pPr>
        <w:numPr>
          <w:ilvl w:val="0"/>
          <w:numId w:val="1"/>
        </w:numPr>
        <w:shd w:val="clear" w:color="auto" w:fill="FFFFFF"/>
        <w:spacing w:after="0" w:line="264" w:lineRule="atLeast"/>
        <w:ind w:left="84" w:right="72"/>
        <w:textAlignment w:val="top"/>
        <w:rPr>
          <w:rFonts w:ascii="Tahoma" w:hAnsi="Tahoma" w:eastAsia="Times New Roman" w:cs="Tahoma"/>
          <w:color w:val="555555"/>
          <w:sz w:val="17"/>
          <w:szCs w:val="17"/>
          <w:lang w:eastAsia="ru-RU"/>
        </w:rPr>
      </w:pPr>
      <w:r>
        <w:rPr>
          <w:rFonts w:ascii="Tahoma" w:hAnsi="Tahoma" w:eastAsia="Times New Roman" w:cs="Tahoma"/>
          <w:color w:val="007AD0"/>
          <w:sz w:val="17"/>
          <w:szCs w:val="17"/>
          <w:lang w:eastAsia="ru-RU"/>
        </w:rPr>
        <w:drawing>
          <wp:inline distT="0" distB="0" distL="0" distR="0">
            <wp:extent cx="1333500" cy="1333500"/>
            <wp:effectExtent l="19050" t="0" r="0" b="0"/>
            <wp:docPr id="13" name="Рисунок 13" descr="77c435db-e61f-4004-bfe0-a09ee46e8dea.jpg">
              <a:hlinkClick xmlns:a="http://schemas.openxmlformats.org/drawingml/2006/main" r:id="rId28" tooltip="&quot;77c435db-e61f-4004-bfe0-a09ee46e8dea.jpg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Рисунок 13" descr="77c435db-e61f-4004-bfe0-a09ee46e8dea.jpg"/>
                    <pic:cNvPicPr>
                      <a:picLocks noChangeAspect="1" noChangeArrowheads="1"/>
                    </pic:cNvPicPr>
                  </pic:nvPicPr>
                  <pic:blipFill>
                    <a:blip r:embed="rId2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333500" cy="1333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602E11B8">
      <w:pPr>
        <w:shd w:val="clear" w:color="auto" w:fill="FFFFFF"/>
        <w:spacing w:after="0" w:line="264" w:lineRule="atLeast"/>
        <w:rPr>
          <w:rFonts w:ascii="Tahoma" w:hAnsi="Tahoma" w:eastAsia="Times New Roman" w:cs="Tahoma"/>
          <w:color w:val="555555"/>
          <w:sz w:val="17"/>
          <w:szCs w:val="17"/>
          <w:lang w:eastAsia="ru-RU"/>
        </w:rPr>
      </w:pPr>
      <w:r>
        <w:rPr>
          <w:rFonts w:ascii="Tahoma" w:hAnsi="Tahoma" w:eastAsia="Times New Roman" w:cs="Tahoma"/>
          <w:color w:val="555555"/>
          <w:sz w:val="17"/>
          <w:szCs w:val="17"/>
          <w:lang w:eastAsia="ru-RU"/>
        </w:rPr>
        <w:t> </w:t>
      </w:r>
    </w:p>
    <w:p w14:paraId="40EC15FD">
      <w:pPr>
        <w:numPr>
          <w:ilvl w:val="0"/>
          <w:numId w:val="1"/>
        </w:numPr>
        <w:shd w:val="clear" w:color="auto" w:fill="FFFFFF"/>
        <w:spacing w:after="0" w:line="264" w:lineRule="atLeast"/>
        <w:ind w:left="84" w:right="72"/>
        <w:textAlignment w:val="top"/>
        <w:rPr>
          <w:rFonts w:ascii="Tahoma" w:hAnsi="Tahoma" w:eastAsia="Times New Roman" w:cs="Tahoma"/>
          <w:color w:val="555555"/>
          <w:sz w:val="17"/>
          <w:szCs w:val="17"/>
          <w:lang w:eastAsia="ru-RU"/>
        </w:rPr>
      </w:pPr>
      <w:r>
        <w:rPr>
          <w:rFonts w:ascii="Tahoma" w:hAnsi="Tahoma" w:eastAsia="Times New Roman" w:cs="Tahoma"/>
          <w:color w:val="007AD0"/>
          <w:sz w:val="17"/>
          <w:szCs w:val="17"/>
          <w:lang w:eastAsia="ru-RU"/>
        </w:rPr>
        <w:drawing>
          <wp:inline distT="0" distB="0" distL="0" distR="0">
            <wp:extent cx="1333500" cy="1333500"/>
            <wp:effectExtent l="19050" t="0" r="0" b="0"/>
            <wp:docPr id="14" name="Рисунок 14" descr="471b791c-8ebd-4bac-a7e4-5352cbf5d272.jpg">
              <a:hlinkClick xmlns:a="http://schemas.openxmlformats.org/drawingml/2006/main" r:id="rId30" tooltip="&quot;471b791c-8ebd-4bac-a7e4-5352cbf5d272.jpg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Рисунок 14" descr="471b791c-8ebd-4bac-a7e4-5352cbf5d272.jpg"/>
                    <pic:cNvPicPr>
                      <a:picLocks noChangeAspect="1" noChangeArrowheads="1"/>
                    </pic:cNvPicPr>
                  </pic:nvPicPr>
                  <pic:blipFill>
                    <a:blip r:embed="rId31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333500" cy="1333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64973EAE">
      <w:pPr>
        <w:shd w:val="clear" w:color="auto" w:fill="FFFFFF"/>
        <w:spacing w:after="0" w:line="264" w:lineRule="atLeast"/>
        <w:rPr>
          <w:rFonts w:ascii="Tahoma" w:hAnsi="Tahoma" w:eastAsia="Times New Roman" w:cs="Tahoma"/>
          <w:color w:val="555555"/>
          <w:sz w:val="17"/>
          <w:szCs w:val="17"/>
          <w:lang w:eastAsia="ru-RU"/>
        </w:rPr>
      </w:pPr>
      <w:r>
        <w:rPr>
          <w:rFonts w:ascii="Tahoma" w:hAnsi="Tahoma" w:eastAsia="Times New Roman" w:cs="Tahoma"/>
          <w:color w:val="555555"/>
          <w:sz w:val="17"/>
          <w:szCs w:val="17"/>
          <w:lang w:eastAsia="ru-RU"/>
        </w:rPr>
        <w:t> </w:t>
      </w:r>
    </w:p>
    <w:p w14:paraId="67D9DD82">
      <w:pPr>
        <w:numPr>
          <w:ilvl w:val="0"/>
          <w:numId w:val="1"/>
        </w:numPr>
        <w:shd w:val="clear" w:color="auto" w:fill="FFFFFF"/>
        <w:spacing w:after="0" w:line="264" w:lineRule="atLeast"/>
        <w:ind w:left="84" w:right="72"/>
        <w:textAlignment w:val="top"/>
        <w:rPr>
          <w:rFonts w:ascii="Tahoma" w:hAnsi="Tahoma" w:eastAsia="Times New Roman" w:cs="Tahoma"/>
          <w:color w:val="555555"/>
          <w:sz w:val="17"/>
          <w:szCs w:val="17"/>
          <w:lang w:eastAsia="ru-RU"/>
        </w:rPr>
      </w:pPr>
      <w:r>
        <w:rPr>
          <w:rFonts w:ascii="Tahoma" w:hAnsi="Tahoma" w:eastAsia="Times New Roman" w:cs="Tahoma"/>
          <w:color w:val="007AD0"/>
          <w:sz w:val="17"/>
          <w:szCs w:val="17"/>
          <w:lang w:eastAsia="ru-RU"/>
        </w:rPr>
        <w:drawing>
          <wp:inline distT="0" distB="0" distL="0" distR="0">
            <wp:extent cx="1333500" cy="1333500"/>
            <wp:effectExtent l="19050" t="0" r="0" b="0"/>
            <wp:docPr id="15" name="Рисунок 15" descr="71822ffe-3b61-461e-b6c0-242eb0063930.jpg">
              <a:hlinkClick xmlns:a="http://schemas.openxmlformats.org/drawingml/2006/main" r:id="rId32" tooltip="&quot;71822ffe-3b61-461e-b6c0-242eb0063930.jpg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Рисунок 15" descr="71822ffe-3b61-461e-b6c0-242eb0063930.jpg"/>
                    <pic:cNvPicPr>
                      <a:picLocks noChangeAspect="1" noChangeArrowheads="1"/>
                    </pic:cNvPicPr>
                  </pic:nvPicPr>
                  <pic:blipFill>
                    <a:blip r:embed="rId33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333500" cy="1333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4B43EE3E">
      <w:pPr>
        <w:shd w:val="clear" w:color="auto" w:fill="FFFFFF"/>
        <w:spacing w:after="0" w:line="264" w:lineRule="atLeast"/>
        <w:rPr>
          <w:rFonts w:ascii="Tahoma" w:hAnsi="Tahoma" w:eastAsia="Times New Roman" w:cs="Tahoma"/>
          <w:color w:val="555555"/>
          <w:sz w:val="17"/>
          <w:szCs w:val="17"/>
          <w:lang w:eastAsia="ru-RU"/>
        </w:rPr>
      </w:pPr>
      <w:r>
        <w:rPr>
          <w:rFonts w:ascii="Tahoma" w:hAnsi="Tahoma" w:eastAsia="Times New Roman" w:cs="Tahoma"/>
          <w:color w:val="555555"/>
          <w:sz w:val="17"/>
          <w:szCs w:val="17"/>
          <w:lang w:eastAsia="ru-RU"/>
        </w:rPr>
        <w:t> </w:t>
      </w:r>
    </w:p>
    <w:p w14:paraId="4DF39CB1">
      <w:pPr>
        <w:numPr>
          <w:ilvl w:val="0"/>
          <w:numId w:val="1"/>
        </w:numPr>
        <w:shd w:val="clear" w:color="auto" w:fill="FFFFFF"/>
        <w:spacing w:after="0" w:line="264" w:lineRule="atLeast"/>
        <w:ind w:left="84" w:right="72"/>
        <w:textAlignment w:val="top"/>
        <w:rPr>
          <w:rFonts w:ascii="Tahoma" w:hAnsi="Tahoma" w:eastAsia="Times New Roman" w:cs="Tahoma"/>
          <w:color w:val="555555"/>
          <w:sz w:val="17"/>
          <w:szCs w:val="17"/>
          <w:lang w:eastAsia="ru-RU"/>
        </w:rPr>
      </w:pPr>
      <w:r>
        <w:rPr>
          <w:rFonts w:ascii="Tahoma" w:hAnsi="Tahoma" w:eastAsia="Times New Roman" w:cs="Tahoma"/>
          <w:color w:val="007AD0"/>
          <w:sz w:val="17"/>
          <w:szCs w:val="17"/>
          <w:lang w:eastAsia="ru-RU"/>
        </w:rPr>
        <w:drawing>
          <wp:inline distT="0" distB="0" distL="0" distR="0">
            <wp:extent cx="1333500" cy="1333500"/>
            <wp:effectExtent l="19050" t="0" r="0" b="0"/>
            <wp:docPr id="16" name="Рисунок 16" descr="4895962c-f138-42aa-8882-17e22f1ba4da.jpg">
              <a:hlinkClick xmlns:a="http://schemas.openxmlformats.org/drawingml/2006/main" r:id="rId34" tooltip="&quot;4895962c-f138-42aa-8882-17e22f1ba4da.jpg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Рисунок 16" descr="4895962c-f138-42aa-8882-17e22f1ba4da.jpg"/>
                    <pic:cNvPicPr>
                      <a:picLocks noChangeAspect="1" noChangeArrowheads="1"/>
                    </pic:cNvPicPr>
                  </pic:nvPicPr>
                  <pic:blipFill>
                    <a:blip r:embed="rId3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333500" cy="1333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23D40145">
      <w:pPr>
        <w:shd w:val="clear" w:color="auto" w:fill="FFFFFF"/>
        <w:spacing w:after="0" w:line="264" w:lineRule="atLeast"/>
        <w:rPr>
          <w:rFonts w:ascii="Tahoma" w:hAnsi="Tahoma" w:eastAsia="Times New Roman" w:cs="Tahoma"/>
          <w:color w:val="555555"/>
          <w:sz w:val="17"/>
          <w:szCs w:val="17"/>
          <w:lang w:eastAsia="ru-RU"/>
        </w:rPr>
      </w:pPr>
      <w:r>
        <w:rPr>
          <w:rFonts w:ascii="Tahoma" w:hAnsi="Tahoma" w:eastAsia="Times New Roman" w:cs="Tahoma"/>
          <w:color w:val="555555"/>
          <w:sz w:val="17"/>
          <w:szCs w:val="17"/>
          <w:lang w:eastAsia="ru-RU"/>
        </w:rPr>
        <w:t> </w:t>
      </w:r>
    </w:p>
    <w:p w14:paraId="6540E5A0">
      <w:pPr>
        <w:numPr>
          <w:ilvl w:val="0"/>
          <w:numId w:val="1"/>
        </w:numPr>
        <w:shd w:val="clear" w:color="auto" w:fill="FFFFFF"/>
        <w:spacing w:after="0" w:line="264" w:lineRule="atLeast"/>
        <w:ind w:left="84" w:right="72"/>
        <w:textAlignment w:val="top"/>
        <w:rPr>
          <w:rFonts w:ascii="Tahoma" w:hAnsi="Tahoma" w:eastAsia="Times New Roman" w:cs="Tahoma"/>
          <w:color w:val="555555"/>
          <w:sz w:val="17"/>
          <w:szCs w:val="17"/>
          <w:lang w:eastAsia="ru-RU"/>
        </w:rPr>
      </w:pPr>
      <w:r>
        <w:rPr>
          <w:rFonts w:ascii="Tahoma" w:hAnsi="Tahoma" w:eastAsia="Times New Roman" w:cs="Tahoma"/>
          <w:color w:val="007AD0"/>
          <w:sz w:val="17"/>
          <w:szCs w:val="17"/>
          <w:lang w:eastAsia="ru-RU"/>
        </w:rPr>
        <w:drawing>
          <wp:inline distT="0" distB="0" distL="0" distR="0">
            <wp:extent cx="1333500" cy="1333500"/>
            <wp:effectExtent l="19050" t="0" r="0" b="0"/>
            <wp:docPr id="17" name="Рисунок 17" descr="81926148-6b0c-4813-b2fc-e4aa2434560e.jpg">
              <a:hlinkClick xmlns:a="http://schemas.openxmlformats.org/drawingml/2006/main" r:id="rId36" tooltip="&quot;81926148-6b0c-4813-b2fc-e4aa2434560e.jpg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Рисунок 17" descr="81926148-6b0c-4813-b2fc-e4aa2434560e.jpg"/>
                    <pic:cNvPicPr>
                      <a:picLocks noChangeAspect="1" noChangeArrowheads="1"/>
                    </pic:cNvPicPr>
                  </pic:nvPicPr>
                  <pic:blipFill>
                    <a:blip r:embed="rId3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333500" cy="1333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26E60575">
      <w:pPr>
        <w:shd w:val="clear" w:color="auto" w:fill="FFFFFF"/>
        <w:spacing w:after="0" w:line="264" w:lineRule="atLeast"/>
        <w:rPr>
          <w:rFonts w:ascii="Tahoma" w:hAnsi="Tahoma" w:eastAsia="Times New Roman" w:cs="Tahoma"/>
          <w:color w:val="555555"/>
          <w:sz w:val="17"/>
          <w:szCs w:val="17"/>
          <w:lang w:eastAsia="ru-RU"/>
        </w:rPr>
      </w:pPr>
      <w:r>
        <w:rPr>
          <w:rFonts w:ascii="Tahoma" w:hAnsi="Tahoma" w:eastAsia="Times New Roman" w:cs="Tahoma"/>
          <w:color w:val="555555"/>
          <w:sz w:val="17"/>
          <w:szCs w:val="17"/>
          <w:lang w:eastAsia="ru-RU"/>
        </w:rPr>
        <w:t> </w:t>
      </w:r>
    </w:p>
    <w:p w14:paraId="72246790">
      <w:pPr>
        <w:numPr>
          <w:ilvl w:val="0"/>
          <w:numId w:val="1"/>
        </w:numPr>
        <w:shd w:val="clear" w:color="auto" w:fill="FFFFFF"/>
        <w:spacing w:after="0" w:line="264" w:lineRule="atLeast"/>
        <w:ind w:left="84" w:right="72"/>
        <w:textAlignment w:val="top"/>
        <w:rPr>
          <w:rFonts w:ascii="Tahoma" w:hAnsi="Tahoma" w:eastAsia="Times New Roman" w:cs="Tahoma"/>
          <w:color w:val="555555"/>
          <w:sz w:val="17"/>
          <w:szCs w:val="17"/>
          <w:lang w:eastAsia="ru-RU"/>
        </w:rPr>
      </w:pPr>
      <w:r>
        <w:rPr>
          <w:rFonts w:ascii="Tahoma" w:hAnsi="Tahoma" w:eastAsia="Times New Roman" w:cs="Tahoma"/>
          <w:color w:val="007AD0"/>
          <w:sz w:val="17"/>
          <w:szCs w:val="17"/>
          <w:lang w:eastAsia="ru-RU"/>
        </w:rPr>
        <w:drawing>
          <wp:inline distT="0" distB="0" distL="0" distR="0">
            <wp:extent cx="1333500" cy="1333500"/>
            <wp:effectExtent l="19050" t="0" r="0" b="0"/>
            <wp:docPr id="19" name="Рисунок 19" descr="ede8fa38-a46d-4512-9982-031524ceb2ea.jpg">
              <a:hlinkClick xmlns:a="http://schemas.openxmlformats.org/drawingml/2006/main" r:id="rId38" tooltip="&quot;ede8fa38-a46d-4512-9982-031524ceb2ea.jpg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Рисунок 19" descr="ede8fa38-a46d-4512-9982-031524ceb2ea.jpg"/>
                    <pic:cNvPicPr>
                      <a:picLocks noChangeAspect="1" noChangeArrowheads="1"/>
                    </pic:cNvPicPr>
                  </pic:nvPicPr>
                  <pic:blipFill>
                    <a:blip r:embed="rId3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333500" cy="1333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3F403693">
      <w:pPr>
        <w:shd w:val="clear" w:color="auto" w:fill="FFFFFF"/>
        <w:spacing w:after="0" w:line="264" w:lineRule="atLeast"/>
        <w:rPr>
          <w:rFonts w:ascii="Tahoma" w:hAnsi="Tahoma" w:eastAsia="Times New Roman" w:cs="Tahoma"/>
          <w:color w:val="555555"/>
          <w:sz w:val="17"/>
          <w:szCs w:val="17"/>
          <w:lang w:eastAsia="ru-RU"/>
        </w:rPr>
      </w:pPr>
      <w:r>
        <w:rPr>
          <w:rFonts w:ascii="Tahoma" w:hAnsi="Tahoma" w:eastAsia="Times New Roman" w:cs="Tahoma"/>
          <w:color w:val="555555"/>
          <w:sz w:val="17"/>
          <w:szCs w:val="17"/>
          <w:lang w:eastAsia="ru-RU"/>
        </w:rPr>
        <w:t> </w:t>
      </w:r>
    </w:p>
    <w:p w14:paraId="2D1A7BBE">
      <w:pPr>
        <w:numPr>
          <w:ilvl w:val="0"/>
          <w:numId w:val="1"/>
        </w:numPr>
        <w:shd w:val="clear" w:color="auto" w:fill="FFFFFF"/>
        <w:spacing w:after="0" w:line="264" w:lineRule="atLeast"/>
        <w:ind w:left="84" w:right="72"/>
        <w:textAlignment w:val="top"/>
        <w:rPr>
          <w:rFonts w:ascii="Tahoma" w:hAnsi="Tahoma" w:eastAsia="Times New Roman" w:cs="Tahoma"/>
          <w:color w:val="555555"/>
          <w:sz w:val="17"/>
          <w:szCs w:val="17"/>
          <w:lang w:eastAsia="ru-RU"/>
        </w:rPr>
      </w:pPr>
      <w:r>
        <w:rPr>
          <w:rFonts w:ascii="Tahoma" w:hAnsi="Tahoma" w:eastAsia="Times New Roman" w:cs="Tahoma"/>
          <w:color w:val="007AD0"/>
          <w:sz w:val="17"/>
          <w:szCs w:val="17"/>
          <w:lang w:eastAsia="ru-RU"/>
        </w:rPr>
        <w:drawing>
          <wp:inline distT="0" distB="0" distL="0" distR="0">
            <wp:extent cx="1333500" cy="1333500"/>
            <wp:effectExtent l="19050" t="0" r="0" b="0"/>
            <wp:docPr id="20" name="Рисунок 20" descr="fcbac62d-c393-4982-9a22-2c6946d436f8.jpg">
              <a:hlinkClick xmlns:a="http://schemas.openxmlformats.org/drawingml/2006/main" r:id="rId40" tooltip="&quot;fcbac62d-c393-4982-9a22-2c6946d436f8.jpg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Рисунок 20" descr="fcbac62d-c393-4982-9a22-2c6946d436f8.jpg"/>
                    <pic:cNvPicPr>
                      <a:picLocks noChangeAspect="1" noChangeArrowheads="1"/>
                    </pic:cNvPicPr>
                  </pic:nvPicPr>
                  <pic:blipFill>
                    <a:blip r:embed="rId41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333500" cy="1333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626015FE">
      <w:pPr>
        <w:shd w:val="clear" w:color="auto" w:fill="FFFFFF"/>
        <w:spacing w:after="0" w:line="264" w:lineRule="atLeast"/>
        <w:rPr>
          <w:rFonts w:ascii="Tahoma" w:hAnsi="Tahoma" w:eastAsia="Times New Roman" w:cs="Tahoma"/>
          <w:color w:val="555555"/>
          <w:sz w:val="17"/>
          <w:szCs w:val="17"/>
          <w:lang w:eastAsia="ru-RU"/>
        </w:rPr>
      </w:pPr>
      <w:r>
        <w:rPr>
          <w:rFonts w:ascii="Tahoma" w:hAnsi="Tahoma" w:eastAsia="Times New Roman" w:cs="Tahoma"/>
          <w:color w:val="555555"/>
          <w:sz w:val="17"/>
          <w:szCs w:val="17"/>
          <w:lang w:eastAsia="ru-RU"/>
        </w:rPr>
        <w:t> </w:t>
      </w:r>
    </w:p>
    <w:p w14:paraId="1A494DE3">
      <w:pPr>
        <w:numPr>
          <w:ilvl w:val="0"/>
          <w:numId w:val="1"/>
        </w:numPr>
        <w:shd w:val="clear" w:color="auto" w:fill="FFFFFF"/>
        <w:spacing w:after="0" w:line="264" w:lineRule="atLeast"/>
        <w:ind w:left="84" w:right="72"/>
        <w:textAlignment w:val="top"/>
        <w:rPr>
          <w:rFonts w:ascii="Tahoma" w:hAnsi="Tahoma" w:eastAsia="Times New Roman" w:cs="Tahoma"/>
          <w:color w:val="555555"/>
          <w:sz w:val="17"/>
          <w:szCs w:val="17"/>
          <w:lang w:eastAsia="ru-RU"/>
        </w:rPr>
      </w:pPr>
      <w:r>
        <w:rPr>
          <w:rFonts w:ascii="Tahoma" w:hAnsi="Tahoma" w:eastAsia="Times New Roman" w:cs="Tahoma"/>
          <w:color w:val="007AD0"/>
          <w:sz w:val="17"/>
          <w:szCs w:val="17"/>
          <w:lang w:eastAsia="ru-RU"/>
        </w:rPr>
        <w:drawing>
          <wp:inline distT="0" distB="0" distL="0" distR="0">
            <wp:extent cx="1333500" cy="1333500"/>
            <wp:effectExtent l="19050" t="0" r="0" b="0"/>
            <wp:docPr id="21" name="Рисунок 21" descr="zakryitiesmenyiot0411-1-.jpeg">
              <a:hlinkClick xmlns:a="http://schemas.openxmlformats.org/drawingml/2006/main" r:id="rId42" tooltip="&quot;zakryitiesmenyiot0411-1-.jpeg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Рисунок 21" descr="zakryitiesmenyiot0411-1-.jpeg"/>
                    <pic:cNvPicPr>
                      <a:picLocks noChangeAspect="1" noChangeArrowheads="1"/>
                    </pic:cNvPicPr>
                  </pic:nvPicPr>
                  <pic:blipFill>
                    <a:blip r:embed="rId43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333500" cy="1333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F8738DC">
      <w:pPr>
        <w:shd w:val="clear" w:color="auto" w:fill="FFFFFF"/>
        <w:spacing w:after="0" w:line="264" w:lineRule="atLeast"/>
        <w:rPr>
          <w:rFonts w:ascii="Tahoma" w:hAnsi="Tahoma" w:eastAsia="Times New Roman" w:cs="Tahoma"/>
          <w:color w:val="555555"/>
          <w:sz w:val="17"/>
          <w:szCs w:val="17"/>
          <w:lang w:eastAsia="ru-RU"/>
        </w:rPr>
      </w:pPr>
      <w:r>
        <w:rPr>
          <w:rFonts w:ascii="Tahoma" w:hAnsi="Tahoma" w:eastAsia="Times New Roman" w:cs="Tahoma"/>
          <w:color w:val="555555"/>
          <w:sz w:val="17"/>
          <w:szCs w:val="17"/>
          <w:lang w:eastAsia="ru-RU"/>
        </w:rPr>
        <w:t> </w:t>
      </w:r>
    </w:p>
    <w:p w14:paraId="0CFD45D8">
      <w:pPr>
        <w:numPr>
          <w:ilvl w:val="0"/>
          <w:numId w:val="1"/>
        </w:numPr>
        <w:shd w:val="clear" w:color="auto" w:fill="FFFFFF"/>
        <w:spacing w:after="0" w:line="264" w:lineRule="atLeast"/>
        <w:ind w:left="84" w:right="72"/>
        <w:textAlignment w:val="top"/>
        <w:rPr>
          <w:rFonts w:ascii="Tahoma" w:hAnsi="Tahoma" w:eastAsia="Times New Roman" w:cs="Tahoma"/>
          <w:color w:val="555555"/>
          <w:sz w:val="17"/>
          <w:szCs w:val="17"/>
          <w:lang w:eastAsia="ru-RU"/>
        </w:rPr>
      </w:pPr>
    </w:p>
    <w:p w14:paraId="78195448">
      <w:pPr>
        <w:shd w:val="clear" w:color="auto" w:fill="FFFFFF"/>
        <w:spacing w:after="0" w:line="264" w:lineRule="atLeast"/>
        <w:rPr>
          <w:rFonts w:ascii="Tahoma" w:hAnsi="Tahoma" w:eastAsia="Times New Roman" w:cs="Tahoma"/>
          <w:color w:val="555555"/>
          <w:sz w:val="17"/>
          <w:szCs w:val="17"/>
          <w:lang w:eastAsia="ru-RU"/>
        </w:rPr>
      </w:pPr>
      <w:r>
        <w:rPr>
          <w:rFonts w:ascii="Tahoma" w:hAnsi="Tahoma" w:eastAsia="Times New Roman" w:cs="Tahoma"/>
          <w:color w:val="555555"/>
          <w:sz w:val="17"/>
          <w:szCs w:val="17"/>
          <w:lang w:eastAsia="ru-RU"/>
        </w:rPr>
        <w:t> </w:t>
      </w:r>
    </w:p>
    <w:p w14:paraId="3DEDBAFC">
      <w:pPr>
        <w:numPr>
          <w:ilvl w:val="0"/>
          <w:numId w:val="1"/>
        </w:numPr>
        <w:shd w:val="clear" w:color="auto" w:fill="FFFFFF"/>
        <w:spacing w:after="0" w:line="264" w:lineRule="atLeast"/>
        <w:ind w:left="84" w:right="72"/>
        <w:textAlignment w:val="top"/>
        <w:rPr>
          <w:rFonts w:ascii="Tahoma" w:hAnsi="Tahoma" w:eastAsia="Times New Roman" w:cs="Tahoma"/>
          <w:color w:val="555555"/>
          <w:sz w:val="17"/>
          <w:szCs w:val="17"/>
          <w:lang w:eastAsia="ru-RU"/>
        </w:rPr>
      </w:pPr>
      <w:r>
        <w:rPr>
          <w:rFonts w:ascii="Tahoma" w:hAnsi="Tahoma" w:eastAsia="Times New Roman" w:cs="Tahoma"/>
          <w:color w:val="007AD0"/>
          <w:sz w:val="17"/>
          <w:szCs w:val="17"/>
          <w:lang w:eastAsia="ru-RU"/>
        </w:rPr>
        <w:drawing>
          <wp:inline distT="0" distB="0" distL="0" distR="0">
            <wp:extent cx="1333500" cy="1333500"/>
            <wp:effectExtent l="19050" t="0" r="0" b="0"/>
            <wp:docPr id="23" name="Рисунок 23" descr="WhatsApp Image 2022-12-25 at 17.05.20.jpeg">
              <a:hlinkClick xmlns:a="http://schemas.openxmlformats.org/drawingml/2006/main" r:id="rId44" tooltip="&quot;WhatsApp Image 2022-12-25 at 17.05.20.jpeg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Рисунок 23" descr="WhatsApp Image 2022-12-25 at 17.05.20.jpeg"/>
                    <pic:cNvPicPr>
                      <a:picLocks noChangeAspect="1" noChangeArrowheads="1"/>
                    </pic:cNvPicPr>
                  </pic:nvPicPr>
                  <pic:blipFill>
                    <a:blip r:embed="rId4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333500" cy="1333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1664D11E">
      <w:pPr>
        <w:shd w:val="clear" w:color="auto" w:fill="FFFFFF"/>
        <w:spacing w:after="0" w:line="264" w:lineRule="atLeast"/>
        <w:rPr>
          <w:rFonts w:ascii="Tahoma" w:hAnsi="Tahoma" w:eastAsia="Times New Roman" w:cs="Tahoma"/>
          <w:color w:val="555555"/>
          <w:sz w:val="17"/>
          <w:szCs w:val="17"/>
          <w:lang w:eastAsia="ru-RU"/>
        </w:rPr>
      </w:pPr>
      <w:r>
        <w:rPr>
          <w:rFonts w:ascii="Tahoma" w:hAnsi="Tahoma" w:eastAsia="Times New Roman" w:cs="Tahoma"/>
          <w:color w:val="555555"/>
          <w:sz w:val="17"/>
          <w:szCs w:val="17"/>
          <w:lang w:eastAsia="ru-RU"/>
        </w:rPr>
        <w:t> </w:t>
      </w:r>
    </w:p>
    <w:p w14:paraId="7FAA1D41">
      <w:pPr>
        <w:numPr>
          <w:ilvl w:val="0"/>
          <w:numId w:val="1"/>
        </w:numPr>
        <w:shd w:val="clear" w:color="auto" w:fill="FFFFFF"/>
        <w:spacing w:after="0" w:line="264" w:lineRule="atLeast"/>
        <w:ind w:left="84" w:right="72"/>
        <w:textAlignment w:val="top"/>
        <w:rPr>
          <w:rFonts w:ascii="Tahoma" w:hAnsi="Tahoma" w:eastAsia="Times New Roman" w:cs="Tahoma"/>
          <w:color w:val="555555"/>
          <w:sz w:val="17"/>
          <w:szCs w:val="17"/>
          <w:lang w:eastAsia="ru-RU"/>
        </w:rPr>
      </w:pPr>
      <w:r>
        <w:rPr>
          <w:rFonts w:ascii="Tahoma" w:hAnsi="Tahoma" w:eastAsia="Times New Roman" w:cs="Tahoma"/>
          <w:color w:val="007AD0"/>
          <w:sz w:val="17"/>
          <w:szCs w:val="17"/>
          <w:lang w:eastAsia="ru-RU"/>
        </w:rPr>
        <w:drawing>
          <wp:inline distT="0" distB="0" distL="0" distR="0">
            <wp:extent cx="1333500" cy="1333500"/>
            <wp:effectExtent l="19050" t="0" r="0" b="0"/>
            <wp:docPr id="24" name="Рисунок 24" descr="0f1b73e93a8d86c233c586c54eb966b8.jpeg">
              <a:hlinkClick xmlns:a="http://schemas.openxmlformats.org/drawingml/2006/main" r:id="rId46" tooltip="&quot;0f1b73e93a8d86c233c586c54eb966b8.jpeg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Рисунок 24" descr="0f1b73e93a8d86c233c586c54eb966b8.jpeg"/>
                    <pic:cNvPicPr>
                      <a:picLocks noChangeAspect="1" noChangeArrowheads="1"/>
                    </pic:cNvPicPr>
                  </pic:nvPicPr>
                  <pic:blipFill>
                    <a:blip r:embed="rId4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333500" cy="1333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49D2C8C0">
      <w:pPr>
        <w:shd w:val="clear" w:color="auto" w:fill="FFFFFF"/>
        <w:spacing w:after="0" w:line="264" w:lineRule="atLeast"/>
        <w:rPr>
          <w:rFonts w:ascii="Tahoma" w:hAnsi="Tahoma" w:eastAsia="Times New Roman" w:cs="Tahoma"/>
          <w:color w:val="555555"/>
          <w:sz w:val="17"/>
          <w:szCs w:val="17"/>
          <w:lang w:eastAsia="ru-RU"/>
        </w:rPr>
      </w:pPr>
      <w:r>
        <w:rPr>
          <w:rFonts w:ascii="Tahoma" w:hAnsi="Tahoma" w:eastAsia="Times New Roman" w:cs="Tahoma"/>
          <w:color w:val="555555"/>
          <w:sz w:val="17"/>
          <w:szCs w:val="17"/>
          <w:lang w:eastAsia="ru-RU"/>
        </w:rPr>
        <w:t> </w:t>
      </w:r>
    </w:p>
    <w:p w14:paraId="703866FA">
      <w:pPr>
        <w:numPr>
          <w:ilvl w:val="0"/>
          <w:numId w:val="1"/>
        </w:numPr>
        <w:shd w:val="clear" w:color="auto" w:fill="FFFFFF"/>
        <w:spacing w:after="0" w:line="264" w:lineRule="atLeast"/>
        <w:ind w:left="84" w:right="72"/>
        <w:textAlignment w:val="top"/>
        <w:rPr>
          <w:rFonts w:ascii="Tahoma" w:hAnsi="Tahoma" w:eastAsia="Times New Roman" w:cs="Tahoma"/>
          <w:color w:val="555555"/>
          <w:sz w:val="17"/>
          <w:szCs w:val="17"/>
          <w:lang w:eastAsia="ru-RU"/>
        </w:rPr>
      </w:pPr>
    </w:p>
    <w:p w14:paraId="5D4B6706"/>
    <w:sectPr>
      <w:pgSz w:w="11906" w:h="16838"/>
      <w:pgMar w:top="1134" w:right="850" w:bottom="1134" w:left="1701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Tahoma">
    <w:panose1 w:val="020B0604030504040204"/>
    <w:charset w:val="CC"/>
    <w:family w:val="swiss"/>
    <w:pitch w:val="default"/>
    <w:sig w:usb0="E1002EFF" w:usb1="C000605B" w:usb2="00000029" w:usb3="00000000" w:csb0="200101FF" w:csb1="2028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1AF447DF"/>
    <w:multiLevelType w:val="multilevel"/>
    <w:tmpl w:val="1AF447DF"/>
    <w:lvl w:ilvl="0" w:tentative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hint="default" w:ascii="Symbol" w:hAnsi="Symbol"/>
        <w:sz w:val="20"/>
      </w:rPr>
    </w:lvl>
    <w:lvl w:ilvl="1" w:tentative="0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0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hint="default" w:ascii="Wingdings" w:hAnsi="Wingdings"/>
        <w:sz w:val="20"/>
      </w:rPr>
    </w:lvl>
    <w:lvl w:ilvl="3" w:tentative="0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hint="default" w:ascii="Wingdings" w:hAnsi="Wingdings"/>
        <w:sz w:val="20"/>
      </w:rPr>
    </w:lvl>
    <w:lvl w:ilvl="4" w:tentative="0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hint="default" w:ascii="Wingdings" w:hAnsi="Wingdings"/>
        <w:sz w:val="20"/>
      </w:rPr>
    </w:lvl>
    <w:lvl w:ilvl="5" w:tentative="0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hint="default" w:ascii="Wingdings" w:hAnsi="Wingdings"/>
        <w:sz w:val="20"/>
      </w:rPr>
    </w:lvl>
    <w:lvl w:ilvl="6" w:tentative="0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hint="default" w:ascii="Wingdings" w:hAnsi="Wingdings"/>
        <w:sz w:val="20"/>
      </w:rPr>
    </w:lvl>
    <w:lvl w:ilvl="7" w:tentative="0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hint="default" w:ascii="Wingdings" w:hAnsi="Wingdings"/>
        <w:sz w:val="20"/>
      </w:rPr>
    </w:lvl>
    <w:lvl w:ilvl="8" w:tentative="0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hint="default" w:ascii="Wingdings" w:hAnsi="Wingdings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2"/>
  </w:compat>
  <w:rsids>
    <w:rsidRoot w:val="002059E6"/>
    <w:rsid w:val="000503AA"/>
    <w:rsid w:val="002059E6"/>
    <w:rsid w:val="00E42CEA"/>
    <w:rsid w:val="3D0A5DAE"/>
    <w:rsid w:val="40C36D41"/>
    <w:rsid w:val="66B216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HAnsi" w:cstheme="minorBidi"/>
      <w:sz w:val="22"/>
      <w:szCs w:val="22"/>
      <w:lang w:val="ru-RU" w:eastAsia="en-US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Strong"/>
    <w:basedOn w:val="2"/>
    <w:qFormat/>
    <w:uiPriority w:val="22"/>
    <w:rPr>
      <w:b/>
      <w:bCs/>
    </w:rPr>
  </w:style>
  <w:style w:type="paragraph" w:styleId="5">
    <w:name w:val="Balloon Text"/>
    <w:basedOn w:val="1"/>
    <w:link w:val="6"/>
    <w:semiHidden/>
    <w:unhideWhenUsed/>
    <w:qFormat/>
    <w:uiPriority w:val="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6">
    <w:name w:val="Текст выноски Знак"/>
    <w:basedOn w:val="2"/>
    <w:link w:val="5"/>
    <w:semiHidden/>
    <w:uiPriority w:val="99"/>
    <w:rPr>
      <w:rFonts w:ascii="Tahoma" w:hAnsi="Tahoma" w:cs="Tahoma"/>
      <w:sz w:val="16"/>
      <w:szCs w:val="16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2.jpeg"/><Relationship Id="rId8" Type="http://schemas.openxmlformats.org/officeDocument/2006/relationships/hyperlink" Target="https://stals.dagestanschool.ru/upload/dagscstals_new/images/big/0d/89/0d89b60a225c9c75b0995ca060053f73.jpeg" TargetMode="External"/><Relationship Id="rId7" Type="http://schemas.openxmlformats.org/officeDocument/2006/relationships/image" Target="media/image1.png"/><Relationship Id="rId6" Type="http://schemas.openxmlformats.org/officeDocument/2006/relationships/hyperlink" Target="https://&#1089;&#1072;&#1081;&#1090;&#1086;&#1073;&#1088;&#1072;&#1079;&#1086;&#1074;&#1072;&#1085;&#1080;&#1103;.&#1088;&#1092;/" TargetMode="External"/><Relationship Id="rId50" Type="http://schemas.openxmlformats.org/officeDocument/2006/relationships/fontTable" Target="fontTable.xml"/><Relationship Id="rId5" Type="http://schemas.openxmlformats.org/officeDocument/2006/relationships/theme" Target="theme/theme1.xml"/><Relationship Id="rId49" Type="http://schemas.openxmlformats.org/officeDocument/2006/relationships/customXml" Target="../customXml/item1.xml"/><Relationship Id="rId48" Type="http://schemas.openxmlformats.org/officeDocument/2006/relationships/numbering" Target="numbering.xml"/><Relationship Id="rId47" Type="http://schemas.openxmlformats.org/officeDocument/2006/relationships/image" Target="media/image21.jpeg"/><Relationship Id="rId46" Type="http://schemas.openxmlformats.org/officeDocument/2006/relationships/hyperlink" Target="https://stals.dagestanschool.ru/upload/dagscstals_new/images/big/b4/67/b467d7437d36f3e307dbaf402716affd.jpeg" TargetMode="External"/><Relationship Id="rId45" Type="http://schemas.openxmlformats.org/officeDocument/2006/relationships/image" Target="media/image20.jpeg"/><Relationship Id="rId44" Type="http://schemas.openxmlformats.org/officeDocument/2006/relationships/hyperlink" Target="https://stals.dagestanschool.ru/upload/dagscstals_new/images/big/7c/ac/7cacd13b20a7e63e84452b1404161678.jpeg" TargetMode="External"/><Relationship Id="rId43" Type="http://schemas.openxmlformats.org/officeDocument/2006/relationships/image" Target="media/image19.jpeg"/><Relationship Id="rId42" Type="http://schemas.openxmlformats.org/officeDocument/2006/relationships/hyperlink" Target="https://stals.dagestanschool.ru/upload/dagscstals_new/images/big/ca/f2/caf27ff265ed689345227d3c78f5a511.jpeg" TargetMode="External"/><Relationship Id="rId41" Type="http://schemas.openxmlformats.org/officeDocument/2006/relationships/image" Target="media/image18.jpeg"/><Relationship Id="rId40" Type="http://schemas.openxmlformats.org/officeDocument/2006/relationships/hyperlink" Target="https://stals.dagestanschool.ru/upload/dagscstals_new/images/big/1c/46/1c460051197eb4bfeffc4ca3d2012b80.jpg" TargetMode="External"/><Relationship Id="rId4" Type="http://schemas.openxmlformats.org/officeDocument/2006/relationships/endnotes" Target="endnotes.xml"/><Relationship Id="rId39" Type="http://schemas.openxmlformats.org/officeDocument/2006/relationships/image" Target="media/image17.jpeg"/><Relationship Id="rId38" Type="http://schemas.openxmlformats.org/officeDocument/2006/relationships/hyperlink" Target="https://stals.dagestanschool.ru/upload/dagscstals_new/images/big/56/f1/56f1db870c87eb740f6a4886573d7fe1.jpg" TargetMode="External"/><Relationship Id="rId37" Type="http://schemas.openxmlformats.org/officeDocument/2006/relationships/image" Target="media/image16.jpeg"/><Relationship Id="rId36" Type="http://schemas.openxmlformats.org/officeDocument/2006/relationships/hyperlink" Target="https://stals.dagestanschool.ru/upload/dagscstals_new/images/big/85/7e/857e4a0b38298ef38e4daeb8e2f2fbfb.jpg" TargetMode="External"/><Relationship Id="rId35" Type="http://schemas.openxmlformats.org/officeDocument/2006/relationships/image" Target="media/image15.jpeg"/><Relationship Id="rId34" Type="http://schemas.openxmlformats.org/officeDocument/2006/relationships/hyperlink" Target="https://stals.dagestanschool.ru/upload/dagscstals_new/images/big/b2/97/b297cb1aaedd5d65f1729dca2796b2d3.jpg" TargetMode="External"/><Relationship Id="rId33" Type="http://schemas.openxmlformats.org/officeDocument/2006/relationships/image" Target="media/image14.jpeg"/><Relationship Id="rId32" Type="http://schemas.openxmlformats.org/officeDocument/2006/relationships/hyperlink" Target="https://stals.dagestanschool.ru/upload/dagscstals_new/images/big/e3/a5/e3a5e34b54e3ccb473a642ea967b7cab.jpg" TargetMode="External"/><Relationship Id="rId31" Type="http://schemas.openxmlformats.org/officeDocument/2006/relationships/image" Target="media/image13.jpeg"/><Relationship Id="rId30" Type="http://schemas.openxmlformats.org/officeDocument/2006/relationships/hyperlink" Target="https://stals.dagestanschool.ru/upload/dagscstals_new/images/big/18/0c/180c4c67cb72752a7548bc9ea882d192.jpg" TargetMode="External"/><Relationship Id="rId3" Type="http://schemas.openxmlformats.org/officeDocument/2006/relationships/footnotes" Target="footnotes.xml"/><Relationship Id="rId29" Type="http://schemas.openxmlformats.org/officeDocument/2006/relationships/image" Target="media/image12.jpeg"/><Relationship Id="rId28" Type="http://schemas.openxmlformats.org/officeDocument/2006/relationships/hyperlink" Target="https://stals.dagestanschool.ru/upload/dagscstals_new/images/big/c6/62/c6620cbd40745bbb18e9ef589b3a13cf.jpg" TargetMode="External"/><Relationship Id="rId27" Type="http://schemas.openxmlformats.org/officeDocument/2006/relationships/image" Target="media/image11.jpeg"/><Relationship Id="rId26" Type="http://schemas.openxmlformats.org/officeDocument/2006/relationships/hyperlink" Target="https://stals.dagestanschool.ru/upload/dagscstals_new/images/big/13/94/13947f254171cbde24bcd1e480035b78.jpg" TargetMode="External"/><Relationship Id="rId25" Type="http://schemas.openxmlformats.org/officeDocument/2006/relationships/image" Target="media/image10.jpeg"/><Relationship Id="rId24" Type="http://schemas.openxmlformats.org/officeDocument/2006/relationships/hyperlink" Target="https://stals.dagestanschool.ru/upload/dagscstals_new/images/big/6d/6d/6d6d058854d473c89c9e136fa0915dbd.jpg" TargetMode="External"/><Relationship Id="rId23" Type="http://schemas.openxmlformats.org/officeDocument/2006/relationships/image" Target="media/image9.jpeg"/><Relationship Id="rId22" Type="http://schemas.openxmlformats.org/officeDocument/2006/relationships/hyperlink" Target="https://stals.dagestanschool.ru/upload/dagscstals_new/images/big/49/ab/49ab979389176ccca73be23909a68584.jpg" TargetMode="External"/><Relationship Id="rId21" Type="http://schemas.openxmlformats.org/officeDocument/2006/relationships/image" Target="media/image8.jpeg"/><Relationship Id="rId20" Type="http://schemas.openxmlformats.org/officeDocument/2006/relationships/hyperlink" Target="https://stals.dagestanschool.ru/upload/dagscstals_new/images/big/cc/27/cc27a67de981771bd512f13954cb0a9c.jpeg" TargetMode="External"/><Relationship Id="rId2" Type="http://schemas.openxmlformats.org/officeDocument/2006/relationships/settings" Target="settings.xml"/><Relationship Id="rId19" Type="http://schemas.openxmlformats.org/officeDocument/2006/relationships/image" Target="media/image7.jpeg"/><Relationship Id="rId18" Type="http://schemas.openxmlformats.org/officeDocument/2006/relationships/hyperlink" Target="https://stals.dagestanschool.ru/upload/dagscstals_new/images/big/97/9d/979daa7431a5cbe2b5929ccb4e001fde.jpg" TargetMode="External"/><Relationship Id="rId17" Type="http://schemas.openxmlformats.org/officeDocument/2006/relationships/image" Target="media/image6.jpeg"/><Relationship Id="rId16" Type="http://schemas.openxmlformats.org/officeDocument/2006/relationships/hyperlink" Target="https://stals.dagestanschool.ru/upload/dagscstals_new/images/big/2f/49/2f49e2ce1b0fa716f69173d6c8094f6d.jpg" TargetMode="External"/><Relationship Id="rId15" Type="http://schemas.openxmlformats.org/officeDocument/2006/relationships/image" Target="media/image5.jpeg"/><Relationship Id="rId14" Type="http://schemas.openxmlformats.org/officeDocument/2006/relationships/hyperlink" Target="https://stals.dagestanschool.ru/upload/dagscstals_new/images/big/8f/9b/8f9b4520033db509379334a396318236.jpeg" TargetMode="External"/><Relationship Id="rId13" Type="http://schemas.openxmlformats.org/officeDocument/2006/relationships/image" Target="media/image4.jpeg"/><Relationship Id="rId12" Type="http://schemas.openxmlformats.org/officeDocument/2006/relationships/hyperlink" Target="https://stals.dagestanschool.ru/upload/dagscstals_new/images/big/44/ab/44abcbdd28759e1fdf9f61d0eaade8e4.jpg" TargetMode="External"/><Relationship Id="rId11" Type="http://schemas.openxmlformats.org/officeDocument/2006/relationships/image" Target="media/image3.jpeg"/><Relationship Id="rId10" Type="http://schemas.openxmlformats.org/officeDocument/2006/relationships/hyperlink" Target="https://stals.dagestanschool.ru/upload/dagscstals_new/images/big/50/da/50da5c441884c776009190d006092c76.jpeg" TargetMode="Externa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C5DD3C7-DD03-4B8E-9B38-9CC4088B4AD3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6</Pages>
  <Words>501</Words>
  <Characters>2857</Characters>
  <Lines>23</Lines>
  <Paragraphs>6</Paragraphs>
  <TotalTime>4</TotalTime>
  <ScaleCrop>false</ScaleCrop>
  <LinksUpToDate>false</LinksUpToDate>
  <CharactersWithSpaces>3352</CharactersWithSpaces>
  <Application>WPS Office_12.2.0.18283_F1E327BC-269C-435d-A152-05C5408002CA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2024-10-18T09:49:00Z</dcterms:created>
  <dc:creator>1212</dc:creator>
  <cp:lastModifiedBy>WPS_1729195738</cp:lastModifiedBy>
  <dcterms:modified xsi:type="dcterms:W3CDTF">2024-10-18T13:12:55Z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1049-12.2.0.18283</vt:lpwstr>
  </property>
  <property fmtid="{D5CDD505-2E9C-101B-9397-08002B2CF9AE}" pid="3" name="ICV">
    <vt:lpwstr>81EAE817826B442DAA59C7BC1223756B_12</vt:lpwstr>
  </property>
</Properties>
</file>